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586A" w14:textId="77777777" w:rsidR="00532E8B" w:rsidRPr="00D0132E" w:rsidRDefault="00532E8B" w:rsidP="00532E8B">
      <w:pPr>
        <w:pStyle w:val="Heading1"/>
        <w:jc w:val="center"/>
        <w:rPr>
          <w:sz w:val="28"/>
        </w:rPr>
      </w:pPr>
      <w:r w:rsidRPr="00D0132E">
        <w:rPr>
          <w:sz w:val="28"/>
        </w:rPr>
        <w:t>Class Observation: Task Oriented Format</w:t>
      </w:r>
    </w:p>
    <w:p w14:paraId="389FAD74" w14:textId="77777777" w:rsidR="00532E8B" w:rsidRDefault="00532E8B" w:rsidP="00532E8B"/>
    <w:p w14:paraId="60CE17E6" w14:textId="77777777" w:rsidR="00532E8B" w:rsidRDefault="00532E8B" w:rsidP="00532E8B">
      <w:r>
        <w:t xml:space="preserve">Class Observed (Instructor / Date / Course): ___________________________________________________________________ </w:t>
      </w:r>
    </w:p>
    <w:p w14:paraId="5D77CDCF" w14:textId="77777777" w:rsidR="00532E8B" w:rsidRDefault="00532E8B" w:rsidP="00532E8B"/>
    <w:p w14:paraId="581F76AF" w14:textId="77777777" w:rsidR="00532E8B" w:rsidRDefault="00532E8B" w:rsidP="00532E8B">
      <w:r>
        <w:t>Activity: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504"/>
        <w:gridCol w:w="2136"/>
        <w:gridCol w:w="2472"/>
        <w:gridCol w:w="2319"/>
        <w:gridCol w:w="2116"/>
        <w:gridCol w:w="2403"/>
      </w:tblGrid>
      <w:tr w:rsidR="00532E8B" w14:paraId="1F8003CF" w14:textId="77777777" w:rsidTr="007F1E88">
        <w:tc>
          <w:tcPr>
            <w:tcW w:w="1548" w:type="dxa"/>
          </w:tcPr>
          <w:p w14:paraId="4A18F469" w14:textId="77777777" w:rsidR="00532E8B" w:rsidRDefault="00532E8B" w:rsidP="007F1E88"/>
        </w:tc>
        <w:tc>
          <w:tcPr>
            <w:tcW w:w="2160" w:type="dxa"/>
          </w:tcPr>
          <w:p w14:paraId="3A653C02" w14:textId="77777777" w:rsidR="00532E8B" w:rsidRDefault="00532E8B" w:rsidP="007F1E88">
            <w:pPr>
              <w:jc w:val="center"/>
            </w:pPr>
            <w:r>
              <w:t>When/Where</w:t>
            </w:r>
          </w:p>
          <w:p w14:paraId="58BBE6BA" w14:textId="77777777" w:rsidR="00532E8B" w:rsidRDefault="00532E8B" w:rsidP="007F1E88">
            <w:r>
              <w:t>(Began/Ended; Classroom Setup</w:t>
            </w:r>
          </w:p>
        </w:tc>
        <w:tc>
          <w:tcPr>
            <w:tcW w:w="2520" w:type="dxa"/>
          </w:tcPr>
          <w:p w14:paraId="3B8F4AC8" w14:textId="77777777" w:rsidR="00532E8B" w:rsidRDefault="00532E8B" w:rsidP="007F1E88">
            <w:pPr>
              <w:jc w:val="center"/>
            </w:pPr>
            <w:r>
              <w:t>What</w:t>
            </w:r>
          </w:p>
          <w:p w14:paraId="0334B300" w14:textId="77777777" w:rsidR="00532E8B" w:rsidRDefault="00532E8B" w:rsidP="007F1E88">
            <w:pPr>
              <w:jc w:val="center"/>
            </w:pPr>
            <w:r>
              <w:t>(Content; Materials)</w:t>
            </w:r>
          </w:p>
        </w:tc>
        <w:tc>
          <w:tcPr>
            <w:tcW w:w="2340" w:type="dxa"/>
          </w:tcPr>
          <w:p w14:paraId="17C3C066" w14:textId="77777777" w:rsidR="00532E8B" w:rsidRDefault="00532E8B" w:rsidP="007F1E88">
            <w:pPr>
              <w:jc w:val="center"/>
            </w:pPr>
            <w:r>
              <w:t>How</w:t>
            </w:r>
          </w:p>
          <w:p w14:paraId="4BB8C1C7" w14:textId="77777777" w:rsidR="00532E8B" w:rsidRDefault="00532E8B" w:rsidP="007F1E88">
            <w:r>
              <w:t>(Strategy/Method; Teaching Style)</w:t>
            </w:r>
          </w:p>
        </w:tc>
        <w:tc>
          <w:tcPr>
            <w:tcW w:w="2160" w:type="dxa"/>
          </w:tcPr>
          <w:p w14:paraId="09EECD08" w14:textId="77777777" w:rsidR="00532E8B" w:rsidRDefault="00532E8B" w:rsidP="007F1E88">
            <w:pPr>
              <w:jc w:val="center"/>
            </w:pPr>
            <w:r>
              <w:t>Who</w:t>
            </w:r>
          </w:p>
          <w:p w14:paraId="293C684D" w14:textId="77777777" w:rsidR="00532E8B" w:rsidRDefault="00532E8B" w:rsidP="007F1E88">
            <w:r>
              <w:t>(Who speaks; who does not)</w:t>
            </w:r>
          </w:p>
        </w:tc>
        <w:tc>
          <w:tcPr>
            <w:tcW w:w="2448" w:type="dxa"/>
          </w:tcPr>
          <w:p w14:paraId="0D7A14E3" w14:textId="77777777" w:rsidR="00532E8B" w:rsidRDefault="00532E8B" w:rsidP="007F1E88">
            <w:pPr>
              <w:jc w:val="center"/>
            </w:pPr>
            <w:r>
              <w:t>Comments</w:t>
            </w:r>
          </w:p>
        </w:tc>
      </w:tr>
      <w:tr w:rsidR="00532E8B" w14:paraId="0EBD9277" w14:textId="77777777" w:rsidTr="007F1E88">
        <w:tc>
          <w:tcPr>
            <w:tcW w:w="1548" w:type="dxa"/>
          </w:tcPr>
          <w:p w14:paraId="0D1EF0A6" w14:textId="77777777" w:rsidR="00532E8B" w:rsidRDefault="00532E8B" w:rsidP="007F1E88"/>
          <w:p w14:paraId="7702B89D" w14:textId="77777777" w:rsidR="00532E8B" w:rsidRDefault="00532E8B" w:rsidP="007F1E88"/>
          <w:p w14:paraId="3E715499" w14:textId="77777777" w:rsidR="00532E8B" w:rsidRDefault="00532E8B" w:rsidP="007F1E88"/>
          <w:p w14:paraId="1CC74B46" w14:textId="77777777" w:rsidR="00532E8B" w:rsidRDefault="00532E8B" w:rsidP="007F1E88"/>
          <w:p w14:paraId="249F802B" w14:textId="77777777" w:rsidR="00532E8B" w:rsidRDefault="00532E8B" w:rsidP="007F1E88"/>
          <w:p w14:paraId="1604ACE4" w14:textId="77777777" w:rsidR="00532E8B" w:rsidRDefault="00532E8B" w:rsidP="007F1E88"/>
          <w:p w14:paraId="4C69744E" w14:textId="77777777" w:rsidR="00532E8B" w:rsidRDefault="00532E8B" w:rsidP="007F1E88"/>
          <w:p w14:paraId="049FA723" w14:textId="77777777" w:rsidR="00532E8B" w:rsidRDefault="00532E8B" w:rsidP="007F1E88"/>
          <w:p w14:paraId="7BDB922C" w14:textId="77777777" w:rsidR="00532E8B" w:rsidRDefault="00532E8B" w:rsidP="007F1E88"/>
          <w:p w14:paraId="3183A57C" w14:textId="77777777" w:rsidR="00532E8B" w:rsidRDefault="00532E8B" w:rsidP="007F1E88"/>
          <w:p w14:paraId="2270577F" w14:textId="77777777" w:rsidR="00532E8B" w:rsidRDefault="00532E8B" w:rsidP="007F1E88"/>
          <w:p w14:paraId="4AD9679F" w14:textId="77777777" w:rsidR="00532E8B" w:rsidRDefault="00532E8B" w:rsidP="007F1E88"/>
          <w:p w14:paraId="1169195A" w14:textId="77777777" w:rsidR="00532E8B" w:rsidRDefault="00532E8B" w:rsidP="007F1E88"/>
          <w:p w14:paraId="07FE5C54" w14:textId="77777777" w:rsidR="00532E8B" w:rsidRDefault="00532E8B" w:rsidP="007F1E88"/>
          <w:p w14:paraId="4428B2B2" w14:textId="77777777" w:rsidR="00532E8B" w:rsidRDefault="00532E8B" w:rsidP="007F1E88"/>
          <w:p w14:paraId="685C28A2" w14:textId="77777777" w:rsidR="00532E8B" w:rsidRDefault="00532E8B" w:rsidP="007F1E88"/>
          <w:p w14:paraId="328FC41E" w14:textId="77777777" w:rsidR="00532E8B" w:rsidRDefault="00532E8B" w:rsidP="007F1E88"/>
          <w:p w14:paraId="506370A4" w14:textId="77777777" w:rsidR="00532E8B" w:rsidRDefault="00532E8B" w:rsidP="007F1E88"/>
          <w:p w14:paraId="11E510D5" w14:textId="77777777" w:rsidR="00532E8B" w:rsidRDefault="00532E8B" w:rsidP="007F1E88"/>
          <w:p w14:paraId="1BC37946" w14:textId="77777777" w:rsidR="00532E8B" w:rsidRDefault="00532E8B" w:rsidP="007F1E88"/>
          <w:p w14:paraId="35102741" w14:textId="77777777" w:rsidR="00532E8B" w:rsidRDefault="00532E8B" w:rsidP="007F1E88"/>
        </w:tc>
        <w:tc>
          <w:tcPr>
            <w:tcW w:w="2160" w:type="dxa"/>
          </w:tcPr>
          <w:p w14:paraId="47BEC4A0" w14:textId="77777777" w:rsidR="00532E8B" w:rsidRDefault="00532E8B" w:rsidP="007F1E88"/>
        </w:tc>
        <w:tc>
          <w:tcPr>
            <w:tcW w:w="2520" w:type="dxa"/>
          </w:tcPr>
          <w:p w14:paraId="7C8A0A0F" w14:textId="77777777" w:rsidR="00532E8B" w:rsidRDefault="00532E8B" w:rsidP="007F1E88"/>
        </w:tc>
        <w:tc>
          <w:tcPr>
            <w:tcW w:w="2340" w:type="dxa"/>
          </w:tcPr>
          <w:p w14:paraId="56B0DCC8" w14:textId="77777777" w:rsidR="00532E8B" w:rsidRDefault="00532E8B" w:rsidP="007F1E88"/>
        </w:tc>
        <w:tc>
          <w:tcPr>
            <w:tcW w:w="2160" w:type="dxa"/>
          </w:tcPr>
          <w:p w14:paraId="5A12BDE5" w14:textId="77777777" w:rsidR="00532E8B" w:rsidRDefault="00532E8B" w:rsidP="007F1E88"/>
        </w:tc>
        <w:tc>
          <w:tcPr>
            <w:tcW w:w="2448" w:type="dxa"/>
          </w:tcPr>
          <w:p w14:paraId="1C0BE0D8" w14:textId="77777777" w:rsidR="00532E8B" w:rsidRDefault="00532E8B" w:rsidP="007F1E88"/>
        </w:tc>
      </w:tr>
    </w:tbl>
    <w:p w14:paraId="56E29858" w14:textId="77777777" w:rsidR="00032821" w:rsidRDefault="00032821"/>
    <w:sectPr w:rsidR="00032821" w:rsidSect="00532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2549" w14:textId="77777777" w:rsidR="003177CC" w:rsidRDefault="003177CC" w:rsidP="008F550E">
      <w:r>
        <w:separator/>
      </w:r>
    </w:p>
  </w:endnote>
  <w:endnote w:type="continuationSeparator" w:id="0">
    <w:p w14:paraId="26691251" w14:textId="77777777" w:rsidR="003177CC" w:rsidRDefault="003177CC" w:rsidP="008F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F6B30" w14:textId="77777777" w:rsidR="008F550E" w:rsidRDefault="008F55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162D" w14:textId="77777777" w:rsidR="00432650" w:rsidRDefault="00432650" w:rsidP="00432650">
    <w:pPr>
      <w:pStyle w:val="Foot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Adapted from </w:t>
    </w:r>
    <w:hyperlink r:id="rId1" w:history="1">
      <w:r w:rsidRPr="00CA135B">
        <w:rPr>
          <w:rStyle w:val="Hyperlink"/>
          <w:rFonts w:asciiTheme="minorHAnsi" w:hAnsiTheme="minorHAnsi" w:cstheme="minorHAnsi"/>
        </w:rPr>
        <w:t>Peer Review Handbook</w:t>
      </w:r>
    </w:hyperlink>
    <w:r>
      <w:rPr>
        <w:rFonts w:asciiTheme="minorHAnsi" w:hAnsiTheme="minorHAnsi" w:cstheme="minorHAnsi"/>
      </w:rPr>
      <w:t>, Penn State, OVPCC</w:t>
    </w:r>
  </w:p>
  <w:p w14:paraId="14D29058" w14:textId="77777777" w:rsidR="00432650" w:rsidRPr="00CD6FD1" w:rsidRDefault="00432650" w:rsidP="00432650">
    <w:pPr>
      <w:pStyle w:val="Footer"/>
      <w:jc w:val="center"/>
      <w:rPr>
        <w:rFonts w:asciiTheme="minorHAnsi" w:hAnsiTheme="minorHAnsi" w:cstheme="minorHAnsi"/>
      </w:rPr>
    </w:pPr>
    <w:r w:rsidRPr="00CD6FD1">
      <w:rPr>
        <w:rFonts w:asciiTheme="minorHAnsi" w:hAnsiTheme="minorHAnsi" w:cstheme="minorHAnsi"/>
      </w:rPr>
      <w:t>Schreyer Institute for Teaching Excellence, Penn State.</w:t>
    </w:r>
  </w:p>
  <w:p w14:paraId="6CF84B32" w14:textId="77777777" w:rsidR="00432650" w:rsidRPr="00CD6FD1" w:rsidRDefault="003177CC" w:rsidP="00432650">
    <w:pPr>
      <w:pStyle w:val="Footer"/>
      <w:spacing w:line="276" w:lineRule="auto"/>
      <w:jc w:val="center"/>
      <w:rPr>
        <w:rStyle w:val="Hyperlink"/>
        <w:rFonts w:asciiTheme="minorHAnsi" w:hAnsiTheme="minorHAnsi" w:cstheme="minorHAnsi"/>
      </w:rPr>
    </w:pPr>
    <w:hyperlink r:id="rId2" w:history="1">
      <w:r w:rsidR="00432650" w:rsidRPr="00CD6FD1">
        <w:rPr>
          <w:rStyle w:val="Hyperlink"/>
          <w:rFonts w:asciiTheme="minorHAnsi" w:hAnsiTheme="minorHAnsi" w:cstheme="minorHAnsi"/>
        </w:rPr>
        <w:t>schreyerinstitute.psu.edu</w:t>
      </w:r>
    </w:hyperlink>
  </w:p>
  <w:p w14:paraId="4BB3CA76" w14:textId="77777777" w:rsidR="008F550E" w:rsidRDefault="008F5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9095" w14:textId="77777777" w:rsidR="008F550E" w:rsidRDefault="008F5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96D9" w14:textId="77777777" w:rsidR="003177CC" w:rsidRDefault="003177CC" w:rsidP="008F550E">
      <w:r>
        <w:separator/>
      </w:r>
    </w:p>
  </w:footnote>
  <w:footnote w:type="continuationSeparator" w:id="0">
    <w:p w14:paraId="734FB0A4" w14:textId="77777777" w:rsidR="003177CC" w:rsidRDefault="003177CC" w:rsidP="008F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F4F3" w14:textId="77777777" w:rsidR="008F550E" w:rsidRDefault="008F55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C722" w14:textId="73CB85E2" w:rsidR="008F550E" w:rsidRDefault="008F550E" w:rsidP="00E6157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0D4A" w14:textId="77777777" w:rsidR="008F550E" w:rsidRDefault="008F55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8B"/>
    <w:rsid w:val="00032821"/>
    <w:rsid w:val="0026097B"/>
    <w:rsid w:val="00297065"/>
    <w:rsid w:val="002C553D"/>
    <w:rsid w:val="003177CC"/>
    <w:rsid w:val="00432650"/>
    <w:rsid w:val="00532E8B"/>
    <w:rsid w:val="008F550E"/>
    <w:rsid w:val="00CB78ED"/>
    <w:rsid w:val="00E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01ABA"/>
  <w15:chartTrackingRefBased/>
  <w15:docId w15:val="{3B825300-F649-491E-BB8C-1C4E3C76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E8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32E8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2E8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532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5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5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5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50E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432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reyerinstitute.psu.edu/" TargetMode="External"/><Relationship Id="rId1" Type="http://schemas.openxmlformats.org/officeDocument/2006/relationships/hyperlink" Target="https://www.campuses.psu.edu/peer-review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 Raynak, Cindy</dc:creator>
  <cp:keywords/>
  <dc:description/>
  <cp:lastModifiedBy>Decker Raynak, Cindy</cp:lastModifiedBy>
  <cp:revision>3</cp:revision>
  <dcterms:created xsi:type="dcterms:W3CDTF">2023-09-14T18:25:00Z</dcterms:created>
  <dcterms:modified xsi:type="dcterms:W3CDTF">2023-09-14T18:45:00Z</dcterms:modified>
</cp:coreProperties>
</file>