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311A3" w14:textId="13FC859B" w:rsidR="00170ED2" w:rsidRDefault="00CC1FAE" w:rsidP="00170ED2">
      <w:pPr>
        <w:jc w:val="center"/>
        <w:rPr>
          <w:rFonts w:ascii="Tw Cen MT" w:hAnsi="Tw Cen MT"/>
          <w:sz w:val="32"/>
        </w:rPr>
      </w:pPr>
      <w:r>
        <w:rPr>
          <w:rFonts w:ascii="Tw Cen MT" w:hAnsi="Tw Cen MT"/>
          <w:sz w:val="32"/>
        </w:rPr>
        <w:t>Course</w:t>
      </w:r>
      <w:r w:rsidR="00170ED2" w:rsidRPr="00170ED2">
        <w:rPr>
          <w:rFonts w:ascii="Tw Cen MT" w:hAnsi="Tw Cen MT"/>
          <w:sz w:val="32"/>
        </w:rPr>
        <w:t xml:space="preserve"> Observation </w:t>
      </w:r>
      <w:r>
        <w:rPr>
          <w:rFonts w:ascii="Tw Cen MT" w:hAnsi="Tw Cen MT"/>
          <w:sz w:val="32"/>
        </w:rPr>
        <w:t>Checklist</w:t>
      </w:r>
      <w:r w:rsidR="00191886">
        <w:rPr>
          <w:rStyle w:val="FootnoteReference"/>
          <w:rFonts w:ascii="Tw Cen MT" w:hAnsi="Tw Cen MT"/>
          <w:sz w:val="32"/>
        </w:rPr>
        <w:footnoteReference w:id="1"/>
      </w:r>
    </w:p>
    <w:p w14:paraId="7B588296" w14:textId="77777777" w:rsidR="00170ED2" w:rsidRPr="008642A6" w:rsidRDefault="00B75B1B" w:rsidP="00EA6528">
      <w:pPr>
        <w:spacing w:before="120"/>
        <w:rPr>
          <w:rFonts w:ascii="Gill Sans MT" w:hAnsi="Gill Sans MT"/>
          <w:b/>
          <w:color w:val="0000FF"/>
          <w:sz w:val="22"/>
          <w:szCs w:val="30"/>
        </w:rPr>
      </w:pPr>
      <w:r w:rsidRPr="008642A6">
        <w:rPr>
          <w:rFonts w:ascii="Gill Sans MT" w:hAnsi="Gill Sans MT" w:cs="Arial"/>
          <w:b/>
          <w:color w:val="0000FF"/>
          <w:sz w:val="22"/>
          <w:lang/>
        </w:rPr>
        <w:t xml:space="preserve">NOTE:  </w:t>
      </w:r>
      <w:r w:rsidR="00B36D58" w:rsidRPr="008642A6">
        <w:rPr>
          <w:rFonts w:ascii="Gill Sans MT" w:hAnsi="Gill Sans MT" w:cs="Arial"/>
          <w:b/>
          <w:color w:val="0000FF"/>
          <w:sz w:val="22"/>
          <w:lang/>
        </w:rPr>
        <w:t xml:space="preserve">This is a "Checklist" form, </w:t>
      </w:r>
      <w:r w:rsidR="00B36D58" w:rsidRPr="008642A6">
        <w:rPr>
          <w:rFonts w:ascii="Gill Sans MT" w:hAnsi="Gill Sans MT" w:cs="Arial"/>
          <w:b/>
          <w:color w:val="0000FF"/>
          <w:sz w:val="22"/>
          <w:u w:val="single"/>
          <w:lang/>
        </w:rPr>
        <w:t>not a scaled rating form</w:t>
      </w:r>
      <w:r w:rsidR="00B36D58" w:rsidRPr="008642A6">
        <w:rPr>
          <w:rFonts w:ascii="Gill Sans MT" w:hAnsi="Gill Sans MT" w:cs="Arial"/>
          <w:b/>
          <w:color w:val="0000FF"/>
          <w:sz w:val="22"/>
          <w:lang/>
        </w:rPr>
        <w:t xml:space="preserve">.  It asks reviewers to indicate the presence of teaching activities/behaviors already established as indicative of </w:t>
      </w:r>
      <w:proofErr w:type="gramStart"/>
      <w:r w:rsidR="00B36D58" w:rsidRPr="008642A6">
        <w:rPr>
          <w:rFonts w:ascii="Gill Sans MT" w:hAnsi="Gill Sans MT" w:cs="Arial"/>
          <w:b/>
          <w:color w:val="0000FF"/>
          <w:sz w:val="22"/>
          <w:lang/>
        </w:rPr>
        <w:t>high quality</w:t>
      </w:r>
      <w:proofErr w:type="gramEnd"/>
      <w:r w:rsidR="00B36D58" w:rsidRPr="008642A6">
        <w:rPr>
          <w:rFonts w:ascii="Gill Sans MT" w:hAnsi="Gill Sans MT" w:cs="Arial"/>
          <w:b/>
          <w:color w:val="0000FF"/>
          <w:sz w:val="22"/>
          <w:lang/>
        </w:rPr>
        <w:t xml:space="preserve"> teaching.  </w:t>
      </w:r>
      <w:r w:rsidRPr="008642A6">
        <w:rPr>
          <w:rFonts w:ascii="Gill Sans MT" w:hAnsi="Gill Sans MT" w:cs="Arial"/>
          <w:b/>
          <w:color w:val="0000FF"/>
          <w:sz w:val="22"/>
          <w:lang/>
        </w:rPr>
        <w:t>This kind of form contrasts with scaled forms which,</w:t>
      </w:r>
      <w:r w:rsidR="00B36D58" w:rsidRPr="008642A6">
        <w:rPr>
          <w:rFonts w:ascii="Gill Sans MT" w:hAnsi="Gill Sans MT" w:cs="Arial"/>
          <w:b/>
          <w:color w:val="0000FF"/>
          <w:sz w:val="22"/>
          <w:lang/>
        </w:rPr>
        <w:t xml:space="preserve"> </w:t>
      </w:r>
      <w:r w:rsidRPr="008642A6">
        <w:rPr>
          <w:rFonts w:ascii="Gill Sans MT" w:hAnsi="Gill Sans MT" w:cs="Arial"/>
          <w:b/>
          <w:color w:val="0000FF"/>
          <w:sz w:val="22"/>
          <w:lang/>
        </w:rPr>
        <w:t xml:space="preserve">to ensure statistical reliability and validity, </w:t>
      </w:r>
      <w:r w:rsidR="00B36D58" w:rsidRPr="008642A6">
        <w:rPr>
          <w:rFonts w:ascii="Gill Sans MT" w:hAnsi="Gill Sans MT" w:cs="Arial"/>
          <w:b/>
          <w:color w:val="0000FF"/>
          <w:sz w:val="22"/>
          <w:lang/>
        </w:rPr>
        <w:t>require that all reviewers agree</w:t>
      </w:r>
      <w:r w:rsidR="00A829EC" w:rsidRPr="008642A6">
        <w:rPr>
          <w:rFonts w:ascii="Gill Sans MT" w:hAnsi="Gill Sans MT" w:cs="Arial"/>
          <w:b/>
          <w:color w:val="0000FF"/>
          <w:sz w:val="22"/>
          <w:lang/>
        </w:rPr>
        <w:t>,</w:t>
      </w:r>
      <w:r w:rsidR="00B36D58" w:rsidRPr="008642A6">
        <w:rPr>
          <w:rFonts w:ascii="Gill Sans MT" w:hAnsi="Gill Sans MT" w:cs="Arial"/>
          <w:b/>
          <w:color w:val="0000FF"/>
          <w:sz w:val="22"/>
          <w:lang/>
        </w:rPr>
        <w:t xml:space="preserve"> </w:t>
      </w:r>
      <w:r w:rsidR="00A829EC" w:rsidRPr="008642A6">
        <w:rPr>
          <w:rFonts w:ascii="Gill Sans MT" w:hAnsi="Gill Sans MT" w:cs="Arial"/>
          <w:b/>
          <w:color w:val="0000FF"/>
          <w:sz w:val="22"/>
          <w:lang/>
        </w:rPr>
        <w:t xml:space="preserve">in advance, </w:t>
      </w:r>
      <w:r w:rsidR="00B36D58" w:rsidRPr="008642A6">
        <w:rPr>
          <w:rFonts w:ascii="Gill Sans MT" w:hAnsi="Gill Sans MT" w:cs="Arial"/>
          <w:b/>
          <w:color w:val="0000FF"/>
          <w:sz w:val="22"/>
          <w:lang/>
        </w:rPr>
        <w:t xml:space="preserve">on </w:t>
      </w:r>
      <w:r w:rsidRPr="008642A6">
        <w:rPr>
          <w:rFonts w:ascii="Gill Sans MT" w:hAnsi="Gill Sans MT" w:cs="Arial"/>
          <w:b/>
          <w:color w:val="0000FF"/>
          <w:sz w:val="22"/>
          <w:lang/>
        </w:rPr>
        <w:t xml:space="preserve">the </w:t>
      </w:r>
      <w:r w:rsidR="00A829EC" w:rsidRPr="008642A6">
        <w:rPr>
          <w:rFonts w:ascii="Gill Sans MT" w:hAnsi="Gill Sans MT" w:cs="Arial"/>
          <w:b/>
          <w:color w:val="0000FF"/>
          <w:sz w:val="22"/>
          <w:lang/>
        </w:rPr>
        <w:t xml:space="preserve">meaning of each score or </w:t>
      </w:r>
      <w:r w:rsidR="00B36D58" w:rsidRPr="008642A6">
        <w:rPr>
          <w:rFonts w:ascii="Gill Sans MT" w:hAnsi="Gill Sans MT" w:cs="Arial"/>
          <w:b/>
          <w:color w:val="0000FF"/>
          <w:sz w:val="22"/>
          <w:lang/>
        </w:rPr>
        <w:t>level.</w:t>
      </w:r>
      <w:r w:rsidR="00A829EC" w:rsidRPr="008642A6">
        <w:rPr>
          <w:rFonts w:ascii="Gill Sans MT" w:hAnsi="Gill Sans MT" w:cs="Arial"/>
          <w:b/>
          <w:color w:val="0000FF"/>
          <w:sz w:val="22"/>
          <w:lang/>
        </w:rPr>
        <w:t xml:space="preserve">  Individual departments should agree on which of the items in the categorized lists below reflect the priorities of their department; fewer items per list will make the form easier for faculty to use.</w:t>
      </w:r>
    </w:p>
    <w:p w14:paraId="0D96B5AC" w14:textId="77777777" w:rsidR="00170ED2" w:rsidRPr="00B36D58" w:rsidRDefault="00170ED2" w:rsidP="00170ED2">
      <w:pPr>
        <w:rPr>
          <w:rFonts w:ascii="Tw Cen MT" w:hAnsi="Tw Cen MT"/>
          <w:sz w:val="26"/>
          <w:szCs w:val="30"/>
        </w:rPr>
      </w:pPr>
    </w:p>
    <w:tbl>
      <w:tblPr>
        <w:tblW w:w="10458" w:type="dxa"/>
        <w:tblLook w:val="01E0" w:firstRow="1" w:lastRow="1" w:firstColumn="1" w:lastColumn="1" w:noHBand="0" w:noVBand="0"/>
      </w:tblPr>
      <w:tblGrid>
        <w:gridCol w:w="1638"/>
        <w:gridCol w:w="5220"/>
        <w:gridCol w:w="1710"/>
        <w:gridCol w:w="1890"/>
      </w:tblGrid>
      <w:tr w:rsidR="00170ED2" w:rsidRPr="00015173" w14:paraId="4EC15B94" w14:textId="77777777" w:rsidTr="00015173">
        <w:tc>
          <w:tcPr>
            <w:tcW w:w="1638" w:type="dxa"/>
          </w:tcPr>
          <w:p w14:paraId="69C440A7" w14:textId="77777777" w:rsidR="00170ED2" w:rsidRPr="00015173" w:rsidRDefault="00170ED2" w:rsidP="00015173">
            <w:pPr>
              <w:jc w:val="right"/>
              <w:rPr>
                <w:rFonts w:ascii="Tw Cen MT" w:hAnsi="Tw Cen MT"/>
                <w:sz w:val="28"/>
                <w:szCs w:val="30"/>
              </w:rPr>
            </w:pPr>
            <w:r w:rsidRPr="00015173">
              <w:rPr>
                <w:rFonts w:ascii="Tw Cen MT" w:hAnsi="Tw Cen MT"/>
                <w:sz w:val="28"/>
                <w:szCs w:val="30"/>
              </w:rPr>
              <w:t>Instructor:</w:t>
            </w:r>
          </w:p>
        </w:tc>
        <w:tc>
          <w:tcPr>
            <w:tcW w:w="5220" w:type="dxa"/>
            <w:tcBorders>
              <w:bottom w:val="single" w:sz="4" w:space="0" w:color="auto"/>
            </w:tcBorders>
          </w:tcPr>
          <w:p w14:paraId="28F13736" w14:textId="77777777" w:rsidR="00170ED2" w:rsidRPr="00015173" w:rsidRDefault="00170ED2" w:rsidP="00170ED2">
            <w:pPr>
              <w:rPr>
                <w:rFonts w:ascii="Tw Cen MT" w:hAnsi="Tw Cen MT"/>
                <w:sz w:val="28"/>
                <w:szCs w:val="30"/>
              </w:rPr>
            </w:pPr>
          </w:p>
        </w:tc>
        <w:tc>
          <w:tcPr>
            <w:tcW w:w="1710" w:type="dxa"/>
          </w:tcPr>
          <w:p w14:paraId="48DFE5B6" w14:textId="77777777" w:rsidR="00170ED2" w:rsidRPr="00015173" w:rsidRDefault="00170ED2" w:rsidP="00015173">
            <w:pPr>
              <w:jc w:val="right"/>
              <w:rPr>
                <w:rFonts w:ascii="Tw Cen MT" w:hAnsi="Tw Cen MT"/>
                <w:sz w:val="28"/>
                <w:szCs w:val="30"/>
              </w:rPr>
            </w:pPr>
            <w:r w:rsidRPr="00015173">
              <w:rPr>
                <w:rFonts w:ascii="Tw Cen MT" w:hAnsi="Tw Cen MT"/>
                <w:sz w:val="28"/>
                <w:szCs w:val="30"/>
              </w:rPr>
              <w:t>Date: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507C61D0" w14:textId="77777777" w:rsidR="00170ED2" w:rsidRPr="00015173" w:rsidRDefault="00170ED2" w:rsidP="00170ED2">
            <w:pPr>
              <w:rPr>
                <w:rFonts w:ascii="Tw Cen MT" w:hAnsi="Tw Cen MT"/>
                <w:sz w:val="28"/>
                <w:szCs w:val="30"/>
              </w:rPr>
            </w:pPr>
          </w:p>
        </w:tc>
      </w:tr>
      <w:tr w:rsidR="00170ED2" w:rsidRPr="00015173" w14:paraId="708A4CD0" w14:textId="77777777" w:rsidTr="00015173">
        <w:tc>
          <w:tcPr>
            <w:tcW w:w="1638" w:type="dxa"/>
          </w:tcPr>
          <w:p w14:paraId="6AE30FA2" w14:textId="77777777" w:rsidR="00170ED2" w:rsidRPr="00015173" w:rsidRDefault="00170ED2" w:rsidP="00015173">
            <w:pPr>
              <w:jc w:val="right"/>
              <w:rPr>
                <w:rFonts w:ascii="Tw Cen MT" w:hAnsi="Tw Cen MT"/>
                <w:sz w:val="28"/>
                <w:szCs w:val="30"/>
              </w:rPr>
            </w:pPr>
            <w:r w:rsidRPr="00015173">
              <w:rPr>
                <w:rFonts w:ascii="Tw Cen MT" w:hAnsi="Tw Cen MT"/>
                <w:sz w:val="28"/>
                <w:szCs w:val="30"/>
              </w:rPr>
              <w:t>Course No.: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</w:tcPr>
          <w:p w14:paraId="23DBB603" w14:textId="77777777" w:rsidR="00170ED2" w:rsidRPr="00015173" w:rsidRDefault="00170ED2" w:rsidP="00170ED2">
            <w:pPr>
              <w:rPr>
                <w:rFonts w:ascii="Tw Cen MT" w:hAnsi="Tw Cen MT"/>
                <w:sz w:val="28"/>
                <w:szCs w:val="30"/>
              </w:rPr>
            </w:pPr>
          </w:p>
        </w:tc>
        <w:tc>
          <w:tcPr>
            <w:tcW w:w="1710" w:type="dxa"/>
          </w:tcPr>
          <w:p w14:paraId="3EE243D1" w14:textId="77777777" w:rsidR="00170ED2" w:rsidRPr="00015173" w:rsidRDefault="00170ED2" w:rsidP="00015173">
            <w:pPr>
              <w:jc w:val="right"/>
              <w:rPr>
                <w:rFonts w:ascii="Tw Cen MT" w:hAnsi="Tw Cen MT"/>
                <w:sz w:val="28"/>
                <w:szCs w:val="30"/>
              </w:rPr>
            </w:pPr>
            <w:r w:rsidRPr="00015173">
              <w:rPr>
                <w:rFonts w:ascii="Tw Cen MT" w:hAnsi="Tw Cen MT"/>
                <w:sz w:val="28"/>
                <w:szCs w:val="30"/>
              </w:rPr>
              <w:t>Time: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095081A5" w14:textId="77777777" w:rsidR="00170ED2" w:rsidRPr="00015173" w:rsidRDefault="00170ED2" w:rsidP="00170ED2">
            <w:pPr>
              <w:rPr>
                <w:rFonts w:ascii="Tw Cen MT" w:hAnsi="Tw Cen MT"/>
                <w:sz w:val="28"/>
                <w:szCs w:val="30"/>
              </w:rPr>
            </w:pPr>
          </w:p>
        </w:tc>
      </w:tr>
      <w:tr w:rsidR="00170ED2" w:rsidRPr="00015173" w14:paraId="6F246B79" w14:textId="77777777" w:rsidTr="00015173">
        <w:tc>
          <w:tcPr>
            <w:tcW w:w="1638" w:type="dxa"/>
          </w:tcPr>
          <w:p w14:paraId="04B1B869" w14:textId="77777777" w:rsidR="00170ED2" w:rsidRPr="00015173" w:rsidRDefault="00170ED2" w:rsidP="00015173">
            <w:pPr>
              <w:jc w:val="right"/>
              <w:rPr>
                <w:rFonts w:ascii="Tw Cen MT" w:hAnsi="Tw Cen MT"/>
                <w:sz w:val="28"/>
                <w:szCs w:val="30"/>
              </w:rPr>
            </w:pPr>
            <w:r w:rsidRPr="00015173">
              <w:rPr>
                <w:rFonts w:ascii="Tw Cen MT" w:hAnsi="Tw Cen MT"/>
                <w:sz w:val="28"/>
                <w:szCs w:val="30"/>
              </w:rPr>
              <w:t>Course Title: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</w:tcPr>
          <w:p w14:paraId="30FC368A" w14:textId="77777777" w:rsidR="00170ED2" w:rsidRPr="00015173" w:rsidRDefault="00170ED2" w:rsidP="00170ED2">
            <w:pPr>
              <w:rPr>
                <w:rFonts w:ascii="Tw Cen MT" w:hAnsi="Tw Cen MT"/>
                <w:sz w:val="28"/>
                <w:szCs w:val="30"/>
              </w:rPr>
            </w:pPr>
          </w:p>
        </w:tc>
        <w:tc>
          <w:tcPr>
            <w:tcW w:w="1710" w:type="dxa"/>
          </w:tcPr>
          <w:p w14:paraId="56C50DEB" w14:textId="77777777" w:rsidR="00170ED2" w:rsidRPr="00015173" w:rsidRDefault="00170ED2" w:rsidP="00015173">
            <w:pPr>
              <w:jc w:val="right"/>
              <w:rPr>
                <w:rFonts w:ascii="Tw Cen MT" w:hAnsi="Tw Cen MT"/>
                <w:sz w:val="28"/>
                <w:szCs w:val="30"/>
              </w:rPr>
            </w:pPr>
            <w:r w:rsidRPr="00015173">
              <w:rPr>
                <w:rFonts w:ascii="Tw Cen MT" w:hAnsi="Tw Cen MT"/>
                <w:sz w:val="28"/>
                <w:szCs w:val="30"/>
              </w:rPr>
              <w:t>Course Level: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60B3DCA4" w14:textId="77777777" w:rsidR="00170ED2" w:rsidRPr="00015173" w:rsidRDefault="00170ED2" w:rsidP="00170ED2">
            <w:pPr>
              <w:rPr>
                <w:rFonts w:ascii="Tw Cen MT" w:hAnsi="Tw Cen MT"/>
                <w:sz w:val="28"/>
                <w:szCs w:val="30"/>
              </w:rPr>
            </w:pPr>
          </w:p>
        </w:tc>
      </w:tr>
      <w:tr w:rsidR="00170ED2" w:rsidRPr="00015173" w14:paraId="10F89DB9" w14:textId="77777777" w:rsidTr="00015173">
        <w:tc>
          <w:tcPr>
            <w:tcW w:w="1638" w:type="dxa"/>
          </w:tcPr>
          <w:p w14:paraId="633BF060" w14:textId="77777777" w:rsidR="00170ED2" w:rsidRPr="00015173" w:rsidRDefault="00170ED2" w:rsidP="00015173">
            <w:pPr>
              <w:jc w:val="right"/>
              <w:rPr>
                <w:rFonts w:ascii="Tw Cen MT" w:hAnsi="Tw Cen MT"/>
                <w:sz w:val="28"/>
                <w:szCs w:val="30"/>
              </w:rPr>
            </w:pPr>
            <w:r w:rsidRPr="00015173">
              <w:rPr>
                <w:rFonts w:ascii="Tw Cen MT" w:hAnsi="Tw Cen MT"/>
                <w:sz w:val="28"/>
                <w:szCs w:val="30"/>
              </w:rPr>
              <w:t>Reviewer:</w:t>
            </w:r>
          </w:p>
        </w:tc>
        <w:tc>
          <w:tcPr>
            <w:tcW w:w="5220" w:type="dxa"/>
            <w:tcBorders>
              <w:top w:val="single" w:sz="4" w:space="0" w:color="auto"/>
              <w:bottom w:val="single" w:sz="4" w:space="0" w:color="auto"/>
            </w:tcBorders>
          </w:tcPr>
          <w:p w14:paraId="0D81709D" w14:textId="77777777" w:rsidR="00170ED2" w:rsidRPr="00015173" w:rsidRDefault="00170ED2" w:rsidP="00170ED2">
            <w:pPr>
              <w:rPr>
                <w:rFonts w:ascii="Tw Cen MT" w:hAnsi="Tw Cen MT"/>
                <w:sz w:val="28"/>
                <w:szCs w:val="30"/>
              </w:rPr>
            </w:pPr>
          </w:p>
        </w:tc>
        <w:tc>
          <w:tcPr>
            <w:tcW w:w="1710" w:type="dxa"/>
          </w:tcPr>
          <w:p w14:paraId="39C9F36E" w14:textId="77777777" w:rsidR="00170ED2" w:rsidRPr="00015173" w:rsidRDefault="00170ED2" w:rsidP="00015173">
            <w:pPr>
              <w:jc w:val="right"/>
              <w:rPr>
                <w:rFonts w:ascii="Tw Cen MT" w:hAnsi="Tw Cen MT"/>
                <w:sz w:val="28"/>
                <w:szCs w:val="30"/>
              </w:rPr>
            </w:pPr>
            <w:r w:rsidRPr="00015173">
              <w:rPr>
                <w:rFonts w:ascii="Tw Cen MT" w:hAnsi="Tw Cen MT"/>
                <w:sz w:val="28"/>
                <w:szCs w:val="30"/>
              </w:rPr>
              <w:t>No. Students: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138C85E0" w14:textId="77777777" w:rsidR="00170ED2" w:rsidRPr="00015173" w:rsidRDefault="00170ED2" w:rsidP="00170ED2">
            <w:pPr>
              <w:rPr>
                <w:rFonts w:ascii="Tw Cen MT" w:hAnsi="Tw Cen MT"/>
                <w:sz w:val="28"/>
                <w:szCs w:val="30"/>
              </w:rPr>
            </w:pPr>
          </w:p>
        </w:tc>
      </w:tr>
    </w:tbl>
    <w:p w14:paraId="2CC7704A" w14:textId="77777777" w:rsidR="00170ED2" w:rsidRDefault="00170ED2" w:rsidP="00170ED2">
      <w:pPr>
        <w:rPr>
          <w:rFonts w:ascii="Tw Cen MT" w:hAnsi="Tw Cen MT"/>
          <w:sz w:val="28"/>
          <w:szCs w:val="30"/>
        </w:rPr>
      </w:pPr>
    </w:p>
    <w:p w14:paraId="7A2B958E" w14:textId="77777777" w:rsidR="00170ED2" w:rsidRDefault="00170ED2" w:rsidP="00170ED2">
      <w:pPr>
        <w:rPr>
          <w:rFonts w:ascii="Tw Cen MT" w:hAnsi="Tw Cen MT"/>
          <w:sz w:val="28"/>
          <w:szCs w:val="30"/>
        </w:rPr>
      </w:pPr>
      <w:r>
        <w:rPr>
          <w:rFonts w:ascii="Tw Cen MT" w:hAnsi="Tw Cen MT"/>
          <w:sz w:val="28"/>
          <w:szCs w:val="30"/>
        </w:rPr>
        <w:t xml:space="preserve">Directions:  </w:t>
      </w:r>
      <w:r w:rsidR="00B36D58">
        <w:rPr>
          <w:rFonts w:ascii="Tw Cen MT" w:hAnsi="Tw Cen MT"/>
          <w:sz w:val="28"/>
          <w:szCs w:val="30"/>
        </w:rPr>
        <w:t>In</w:t>
      </w:r>
      <w:r w:rsidR="00F54044">
        <w:rPr>
          <w:rFonts w:ascii="Tw Cen MT" w:hAnsi="Tw Cen MT"/>
          <w:sz w:val="26"/>
          <w:szCs w:val="28"/>
        </w:rPr>
        <w:t xml:space="preserve">dicate </w:t>
      </w:r>
      <w:r w:rsidR="00B36D58">
        <w:rPr>
          <w:rFonts w:ascii="Tw Cen MT" w:hAnsi="Tw Cen MT"/>
          <w:sz w:val="26"/>
          <w:szCs w:val="28"/>
        </w:rPr>
        <w:t>with a check (</w:t>
      </w:r>
      <w:r w:rsidR="0082546F" w:rsidRPr="00932FC2">
        <w:rPr>
          <w:rFonts w:ascii="Tw Cen MT" w:hAnsi="Tw Cen MT"/>
          <w:sz w:val="28"/>
          <w:szCs w:val="28"/>
        </w:rPr>
        <w:sym w:font="Wingdings 2" w:char="F050"/>
      </w:r>
      <w:r w:rsidR="00B36D58">
        <w:rPr>
          <w:rFonts w:ascii="Tw Cen MT" w:hAnsi="Tw Cen MT"/>
          <w:sz w:val="26"/>
          <w:szCs w:val="28"/>
        </w:rPr>
        <w:t xml:space="preserve">) </w:t>
      </w:r>
      <w:r w:rsidR="00F54044">
        <w:rPr>
          <w:rFonts w:ascii="Tw Cen MT" w:hAnsi="Tw Cen MT"/>
          <w:sz w:val="26"/>
          <w:szCs w:val="28"/>
        </w:rPr>
        <w:t xml:space="preserve">the presence of the following </w:t>
      </w:r>
      <w:r w:rsidR="00187BAD">
        <w:rPr>
          <w:rFonts w:ascii="Tw Cen MT" w:hAnsi="Tw Cen MT"/>
          <w:sz w:val="26"/>
          <w:szCs w:val="28"/>
        </w:rPr>
        <w:t xml:space="preserve">actions and </w:t>
      </w:r>
      <w:r w:rsidR="00F54044">
        <w:rPr>
          <w:rFonts w:ascii="Tw Cen MT" w:hAnsi="Tw Cen MT"/>
          <w:sz w:val="26"/>
          <w:szCs w:val="28"/>
        </w:rPr>
        <w:t>behaviors</w:t>
      </w:r>
      <w:r w:rsidR="00653FFB">
        <w:rPr>
          <w:rFonts w:ascii="Tw Cen MT" w:hAnsi="Tw Cen MT"/>
          <w:sz w:val="26"/>
          <w:szCs w:val="28"/>
        </w:rPr>
        <w:t xml:space="preserve"> that indicate high quality teaching</w:t>
      </w:r>
      <w:r w:rsidR="00B36D58">
        <w:rPr>
          <w:rFonts w:ascii="Tw Cen MT" w:hAnsi="Tw Cen MT"/>
          <w:sz w:val="26"/>
          <w:szCs w:val="28"/>
        </w:rPr>
        <w:t>.</w:t>
      </w:r>
      <w:r w:rsidR="00187BAD">
        <w:rPr>
          <w:rFonts w:ascii="Tw Cen MT" w:hAnsi="Tw Cen MT"/>
          <w:sz w:val="26"/>
          <w:szCs w:val="28"/>
        </w:rPr>
        <w:t xml:space="preserve">  Leave </w:t>
      </w:r>
      <w:r w:rsidR="00653FFB">
        <w:rPr>
          <w:rFonts w:ascii="Tw Cen MT" w:hAnsi="Tw Cen MT"/>
          <w:sz w:val="26"/>
          <w:szCs w:val="28"/>
        </w:rPr>
        <w:t>blank items you do not observe</w:t>
      </w:r>
      <w:r w:rsidR="00F54044">
        <w:rPr>
          <w:rFonts w:ascii="Tw Cen MT" w:hAnsi="Tw Cen MT"/>
          <w:sz w:val="26"/>
          <w:szCs w:val="28"/>
        </w:rPr>
        <w:t xml:space="preserve">.  </w:t>
      </w:r>
      <w:r w:rsidR="00B36D58">
        <w:rPr>
          <w:rFonts w:ascii="Tw Cen MT" w:hAnsi="Tw Cen MT"/>
          <w:sz w:val="26"/>
          <w:szCs w:val="28"/>
        </w:rPr>
        <w:t>Use N/A i</w:t>
      </w:r>
      <w:r w:rsidR="00187BAD">
        <w:rPr>
          <w:rFonts w:ascii="Tw Cen MT" w:hAnsi="Tw Cen MT"/>
          <w:sz w:val="26"/>
          <w:szCs w:val="28"/>
        </w:rPr>
        <w:t xml:space="preserve">f </w:t>
      </w:r>
      <w:r w:rsidR="00B36D58">
        <w:rPr>
          <w:rFonts w:ascii="Tw Cen MT" w:hAnsi="Tw Cen MT"/>
          <w:sz w:val="26"/>
          <w:szCs w:val="28"/>
        </w:rPr>
        <w:t xml:space="preserve">an </w:t>
      </w:r>
      <w:r w:rsidR="00187BAD">
        <w:rPr>
          <w:rFonts w:ascii="Tw Cen MT" w:hAnsi="Tw Cen MT"/>
          <w:sz w:val="26"/>
          <w:szCs w:val="28"/>
        </w:rPr>
        <w:t xml:space="preserve">item is not relevant for this class or </w:t>
      </w:r>
      <w:r w:rsidR="00EA6528">
        <w:rPr>
          <w:rFonts w:ascii="Tw Cen MT" w:hAnsi="Tw Cen MT"/>
          <w:sz w:val="26"/>
          <w:szCs w:val="28"/>
        </w:rPr>
        <w:t xml:space="preserve">the </w:t>
      </w:r>
      <w:r w:rsidR="00187BAD">
        <w:rPr>
          <w:rFonts w:ascii="Tw Cen MT" w:hAnsi="Tw Cen MT"/>
          <w:sz w:val="26"/>
          <w:szCs w:val="28"/>
        </w:rPr>
        <w:t>instructor’s teaching style.</w:t>
      </w:r>
      <w:r w:rsidR="00F54044">
        <w:rPr>
          <w:rFonts w:ascii="Tw Cen MT" w:hAnsi="Tw Cen MT"/>
          <w:sz w:val="26"/>
          <w:szCs w:val="28"/>
        </w:rPr>
        <w:t xml:space="preserve">  </w:t>
      </w:r>
    </w:p>
    <w:p w14:paraId="75155E25" w14:textId="77777777" w:rsidR="00170ED2" w:rsidRDefault="00170ED2" w:rsidP="00170ED2">
      <w:pPr>
        <w:rPr>
          <w:rFonts w:ascii="Tw Cen MT" w:hAnsi="Tw Cen MT"/>
          <w:sz w:val="28"/>
          <w:szCs w:val="30"/>
        </w:rPr>
      </w:pPr>
    </w:p>
    <w:p w14:paraId="4FC9B17E" w14:textId="77777777" w:rsidR="00170ED2" w:rsidRPr="002A2C06" w:rsidRDefault="00170ED2" w:rsidP="00170ED2">
      <w:pPr>
        <w:rPr>
          <w:rFonts w:ascii="Tw Cen MT" w:hAnsi="Tw Cen MT"/>
          <w:b/>
          <w:bCs/>
          <w:sz w:val="28"/>
          <w:szCs w:val="30"/>
        </w:rPr>
      </w:pPr>
      <w:r w:rsidRPr="002A2C06">
        <w:rPr>
          <w:rFonts w:ascii="Tw Cen MT" w:hAnsi="Tw Cen MT"/>
          <w:b/>
          <w:bCs/>
          <w:sz w:val="28"/>
          <w:szCs w:val="30"/>
        </w:rPr>
        <w:t>Variety and Pacing of Instruction</w:t>
      </w:r>
    </w:p>
    <w:p w14:paraId="07AB18F3" w14:textId="77777777" w:rsidR="00191886" w:rsidRDefault="00191886" w:rsidP="00170ED2">
      <w:pPr>
        <w:rPr>
          <w:rFonts w:ascii="Tw Cen MT" w:hAnsi="Tw Cen MT"/>
          <w:sz w:val="26"/>
          <w:szCs w:val="28"/>
        </w:rPr>
      </w:pPr>
      <w:r>
        <w:rPr>
          <w:rFonts w:ascii="Tw Cen MT" w:hAnsi="Tw Cen MT"/>
          <w:sz w:val="26"/>
          <w:szCs w:val="28"/>
        </w:rPr>
        <w:t>The instructor</w:t>
      </w:r>
      <w:r w:rsidR="00F54044">
        <w:rPr>
          <w:rFonts w:ascii="Tw Cen MT" w:hAnsi="Tw Cen MT"/>
          <w:sz w:val="26"/>
          <w:szCs w:val="28"/>
        </w:rPr>
        <w:t>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6"/>
        <w:gridCol w:w="9650"/>
      </w:tblGrid>
      <w:tr w:rsidR="00F54044" w:rsidRPr="00015173" w14:paraId="5FA25ADE" w14:textId="77777777" w:rsidTr="00015173">
        <w:trPr>
          <w:cantSplit/>
          <w:trHeight w:val="360"/>
        </w:trPr>
        <w:tc>
          <w:tcPr>
            <w:tcW w:w="468" w:type="dxa"/>
            <w:tcBorders>
              <w:bottom w:val="single" w:sz="4" w:space="0" w:color="auto"/>
            </w:tcBorders>
            <w:vAlign w:val="bottom"/>
          </w:tcPr>
          <w:p w14:paraId="49E8E484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06936550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uses more than one form of instruction</w:t>
            </w:r>
          </w:p>
        </w:tc>
      </w:tr>
      <w:tr w:rsidR="00F54044" w:rsidRPr="00015173" w14:paraId="47C31140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84E850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6FD133F4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pauses after asking questions</w:t>
            </w:r>
          </w:p>
        </w:tc>
      </w:tr>
      <w:tr w:rsidR="00F54044" w:rsidRPr="00015173" w14:paraId="3AB04ADE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799699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509336F6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 xml:space="preserve">accepts </w:t>
            </w:r>
            <w:proofErr w:type="gramStart"/>
            <w:r w:rsidRPr="00015173">
              <w:rPr>
                <w:rFonts w:ascii="Tw Cen MT" w:hAnsi="Tw Cen MT"/>
                <w:sz w:val="26"/>
                <w:szCs w:val="28"/>
              </w:rPr>
              <w:t>students</w:t>
            </w:r>
            <w:proofErr w:type="gramEnd"/>
            <w:r w:rsidRPr="00015173">
              <w:rPr>
                <w:rFonts w:ascii="Tw Cen MT" w:hAnsi="Tw Cen MT"/>
                <w:sz w:val="26"/>
                <w:szCs w:val="28"/>
              </w:rPr>
              <w:t xml:space="preserve"> responses</w:t>
            </w:r>
          </w:p>
        </w:tc>
      </w:tr>
      <w:tr w:rsidR="00F54044" w:rsidRPr="00015173" w14:paraId="2DBC11A8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34F5C7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42C57F93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draws non-participating students into activities/discussions</w:t>
            </w:r>
          </w:p>
        </w:tc>
      </w:tr>
      <w:tr w:rsidR="00F54044" w:rsidRPr="00015173" w14:paraId="539FD51B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FE190C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0913B1FC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prevents specific students from dominating activities/discussions</w:t>
            </w:r>
          </w:p>
        </w:tc>
      </w:tr>
      <w:tr w:rsidR="00F54044" w:rsidRPr="00015173" w14:paraId="125A2DF4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BF4E5E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072E32A9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helps students extend their responses</w:t>
            </w:r>
          </w:p>
        </w:tc>
      </w:tr>
      <w:tr w:rsidR="00F54044" w:rsidRPr="00015173" w14:paraId="634B300C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A191BB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59606D3A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guides the direction of discussion</w:t>
            </w:r>
          </w:p>
        </w:tc>
      </w:tr>
      <w:tr w:rsidR="00F54044" w:rsidRPr="00015173" w14:paraId="1608B801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7F1E5D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65BCC61A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mediates conflict or differences of opinion</w:t>
            </w:r>
          </w:p>
        </w:tc>
      </w:tr>
      <w:tr w:rsidR="00F54044" w:rsidRPr="00015173" w14:paraId="22857306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87A8B2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5A5FA68E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 xml:space="preserve">demonstrates active listening </w:t>
            </w:r>
          </w:p>
        </w:tc>
      </w:tr>
      <w:tr w:rsidR="00F54044" w:rsidRPr="00015173" w14:paraId="52FB9A89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9A740F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64635D35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provides explicit directions for active learning tasks (</w:t>
            </w:r>
            <w:proofErr w:type="gramStart"/>
            <w:r w:rsidRPr="00015173">
              <w:rPr>
                <w:rFonts w:ascii="Tw Cen MT" w:hAnsi="Tw Cen MT"/>
                <w:sz w:val="26"/>
                <w:szCs w:val="28"/>
              </w:rPr>
              <w:t>e.g.</w:t>
            </w:r>
            <w:proofErr w:type="gramEnd"/>
            <w:r w:rsidRPr="00015173">
              <w:rPr>
                <w:rFonts w:ascii="Tw Cen MT" w:hAnsi="Tw Cen MT"/>
                <w:sz w:val="26"/>
                <w:szCs w:val="28"/>
              </w:rPr>
              <w:t xml:space="preserve"> rationale, duration, product)</w:t>
            </w:r>
          </w:p>
        </w:tc>
      </w:tr>
      <w:tr w:rsidR="00F54044" w:rsidRPr="00015173" w14:paraId="4C34D182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646345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3B411E51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allows sufficient time to complete tasks such as group work</w:t>
            </w:r>
          </w:p>
        </w:tc>
      </w:tr>
      <w:tr w:rsidR="00F54044" w:rsidRPr="00015173" w14:paraId="18288BE0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563807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03B0292E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specifies how learning tasks will be evaluated (if at all)</w:t>
            </w:r>
          </w:p>
        </w:tc>
      </w:tr>
      <w:tr w:rsidR="00F54044" w:rsidRPr="00015173" w14:paraId="65C29547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8AD2C2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76C45A21" w14:textId="77777777" w:rsidR="00F54044" w:rsidRPr="00015173" w:rsidRDefault="00F54044" w:rsidP="00F54044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provides opportunities and time for students to practice</w:t>
            </w:r>
          </w:p>
        </w:tc>
      </w:tr>
    </w:tbl>
    <w:p w14:paraId="74E5B735" w14:textId="77777777" w:rsidR="00C32AA9" w:rsidRPr="002A2C06" w:rsidRDefault="00C32AA9">
      <w:pPr>
        <w:rPr>
          <w:rFonts w:ascii="Tw Cen MT" w:hAnsi="Tw Cen MT"/>
          <w:sz w:val="20"/>
          <w:szCs w:val="26"/>
        </w:rPr>
      </w:pPr>
    </w:p>
    <w:p w14:paraId="2BB2541B" w14:textId="77777777" w:rsidR="00C32AA9" w:rsidRPr="00C32AA9" w:rsidRDefault="00C32AA9">
      <w:pPr>
        <w:rPr>
          <w:rFonts w:ascii="Tw Cen MT" w:hAnsi="Tw Cen MT"/>
          <w:sz w:val="26"/>
          <w:szCs w:val="26"/>
        </w:rPr>
      </w:pPr>
      <w:r w:rsidRPr="00C32AA9">
        <w:rPr>
          <w:rFonts w:ascii="Tw Cen MT" w:hAnsi="Tw Cen MT"/>
          <w:sz w:val="26"/>
          <w:szCs w:val="26"/>
        </w:rPr>
        <w:t>Examp</w:t>
      </w:r>
      <w:r>
        <w:rPr>
          <w:rFonts w:ascii="Tw Cen MT" w:hAnsi="Tw Cen MT"/>
          <w:sz w:val="26"/>
          <w:szCs w:val="26"/>
        </w:rPr>
        <w:t>les of instructor actions or behaviors that support the ratings above.</w:t>
      </w:r>
    </w:p>
    <w:p w14:paraId="7351605B" w14:textId="77777777" w:rsidR="00C32AA9" w:rsidRPr="00C32AA9" w:rsidRDefault="00C32AA9">
      <w:pPr>
        <w:rPr>
          <w:rFonts w:ascii="Tw Cen MT" w:hAnsi="Tw Cen MT"/>
          <w:sz w:val="26"/>
          <w:szCs w:val="26"/>
        </w:rPr>
      </w:pPr>
    </w:p>
    <w:p w14:paraId="13EA6704" w14:textId="77777777" w:rsidR="00C32AA9" w:rsidRPr="00C32AA9" w:rsidRDefault="00C32AA9">
      <w:pPr>
        <w:rPr>
          <w:rFonts w:ascii="Tw Cen MT" w:hAnsi="Tw Cen MT"/>
          <w:sz w:val="26"/>
          <w:szCs w:val="26"/>
        </w:rPr>
      </w:pPr>
    </w:p>
    <w:p w14:paraId="227EC3EB" w14:textId="77777777" w:rsidR="00C32AA9" w:rsidRPr="00C32AA9" w:rsidRDefault="00C32AA9">
      <w:pPr>
        <w:rPr>
          <w:rFonts w:ascii="Tw Cen MT" w:hAnsi="Tw Cen MT"/>
          <w:sz w:val="26"/>
          <w:szCs w:val="26"/>
        </w:rPr>
      </w:pPr>
    </w:p>
    <w:p w14:paraId="742EE270" w14:textId="77777777" w:rsidR="00C32AA9" w:rsidRDefault="00C32AA9">
      <w:pPr>
        <w:rPr>
          <w:rFonts w:ascii="Tw Cen MT" w:hAnsi="Tw Cen MT"/>
          <w:sz w:val="26"/>
          <w:szCs w:val="26"/>
        </w:rPr>
      </w:pPr>
    </w:p>
    <w:p w14:paraId="45B1DB3F" w14:textId="77777777" w:rsidR="002A2C06" w:rsidRPr="002A2C06" w:rsidRDefault="002A2C06" w:rsidP="002A2C06">
      <w:pPr>
        <w:rPr>
          <w:rFonts w:ascii="Tw Cen MT" w:hAnsi="Tw Cen MT"/>
          <w:b/>
          <w:bCs/>
          <w:sz w:val="28"/>
          <w:szCs w:val="30"/>
        </w:rPr>
      </w:pPr>
      <w:r w:rsidRPr="002A2C06">
        <w:rPr>
          <w:rFonts w:ascii="Tw Cen MT" w:hAnsi="Tw Cen MT"/>
          <w:b/>
          <w:bCs/>
          <w:sz w:val="28"/>
          <w:szCs w:val="30"/>
        </w:rPr>
        <w:t>Organization</w:t>
      </w:r>
    </w:p>
    <w:p w14:paraId="5334E3C4" w14:textId="77777777" w:rsidR="002A2C06" w:rsidRDefault="002A2C06" w:rsidP="002A2C06">
      <w:pPr>
        <w:rPr>
          <w:rFonts w:ascii="Tw Cen MT" w:hAnsi="Tw Cen MT"/>
          <w:sz w:val="26"/>
          <w:szCs w:val="28"/>
        </w:rPr>
      </w:pPr>
      <w:r>
        <w:rPr>
          <w:rFonts w:ascii="Tw Cen MT" w:hAnsi="Tw Cen MT"/>
          <w:sz w:val="26"/>
          <w:szCs w:val="28"/>
        </w:rPr>
        <w:lastRenderedPageBreak/>
        <w:t>The instructor: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6"/>
        <w:gridCol w:w="9650"/>
      </w:tblGrid>
      <w:tr w:rsidR="002A2C06" w:rsidRPr="00015173" w14:paraId="268EC768" w14:textId="77777777" w:rsidTr="00015173">
        <w:trPr>
          <w:cantSplit/>
          <w:trHeight w:val="360"/>
        </w:trPr>
        <w:tc>
          <w:tcPr>
            <w:tcW w:w="468" w:type="dxa"/>
            <w:tcBorders>
              <w:bottom w:val="single" w:sz="4" w:space="0" w:color="auto"/>
            </w:tcBorders>
            <w:vAlign w:val="bottom"/>
          </w:tcPr>
          <w:p w14:paraId="2F12B4EA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7BB33F42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arrives on time</w:t>
            </w:r>
          </w:p>
        </w:tc>
      </w:tr>
      <w:tr w:rsidR="002A2C06" w:rsidRPr="00015173" w14:paraId="5BEED3E3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84A125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5126E367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relates this and previous class(es), or provides students with an opportunity to do so</w:t>
            </w:r>
          </w:p>
        </w:tc>
      </w:tr>
      <w:tr w:rsidR="002A2C06" w:rsidRPr="00015173" w14:paraId="168AA217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4393C3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5F889A0C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provides class goals or objectives for the class session</w:t>
            </w:r>
          </w:p>
        </w:tc>
      </w:tr>
      <w:tr w:rsidR="002A2C06" w:rsidRPr="00015173" w14:paraId="172C675D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791D20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445F4D7C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provides an outline or organization for the class session</w:t>
            </w:r>
          </w:p>
        </w:tc>
      </w:tr>
      <w:tr w:rsidR="002A2C06" w:rsidRPr="00015173" w14:paraId="2837699E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86220B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3DD4CFDF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knows how to use the educational technology needed for the class</w:t>
            </w:r>
          </w:p>
        </w:tc>
      </w:tr>
      <w:tr w:rsidR="002A2C06" w:rsidRPr="00015173" w14:paraId="02EF5C69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DB9070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324101D0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locates class materials as needed</w:t>
            </w:r>
          </w:p>
        </w:tc>
      </w:tr>
      <w:tr w:rsidR="002A2C06" w:rsidRPr="00015173" w14:paraId="50C6A665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B8E570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5746C37E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makes transitional statements between class segments</w:t>
            </w:r>
          </w:p>
        </w:tc>
      </w:tr>
      <w:tr w:rsidR="002A2C06" w:rsidRPr="00015173" w14:paraId="26B27646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EA4090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08BBC648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follows the stated structure</w:t>
            </w:r>
          </w:p>
        </w:tc>
      </w:tr>
      <w:tr w:rsidR="002A2C06" w:rsidRPr="00015173" w14:paraId="1E9A628F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702529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144E658C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conveys the purpose of each class activity or assignment</w:t>
            </w:r>
          </w:p>
        </w:tc>
      </w:tr>
      <w:tr w:rsidR="002A2C06" w:rsidRPr="00015173" w14:paraId="335FC100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C3D25B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2A69AEB3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completes the scheduled topics</w:t>
            </w:r>
          </w:p>
        </w:tc>
      </w:tr>
      <w:tr w:rsidR="002A2C06" w:rsidRPr="00015173" w14:paraId="52867E5C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7BEAC6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5BEA9C99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summarizes periodically and at the end of class (or prompts students to do so)</w:t>
            </w:r>
          </w:p>
        </w:tc>
      </w:tr>
    </w:tbl>
    <w:p w14:paraId="0CAA7507" w14:textId="77777777" w:rsidR="002A2C06" w:rsidRPr="002A2C06" w:rsidRDefault="002A2C06" w:rsidP="002A2C06">
      <w:pPr>
        <w:rPr>
          <w:rFonts w:ascii="Tw Cen MT" w:hAnsi="Tw Cen MT"/>
          <w:sz w:val="20"/>
          <w:szCs w:val="26"/>
        </w:rPr>
      </w:pPr>
    </w:p>
    <w:p w14:paraId="02584CB6" w14:textId="77777777" w:rsidR="002A2C06" w:rsidRPr="00C32AA9" w:rsidRDefault="002A2C06" w:rsidP="002A2C06">
      <w:pPr>
        <w:rPr>
          <w:rFonts w:ascii="Tw Cen MT" w:hAnsi="Tw Cen MT"/>
          <w:sz w:val="26"/>
          <w:szCs w:val="26"/>
        </w:rPr>
      </w:pPr>
      <w:r w:rsidRPr="00C32AA9">
        <w:rPr>
          <w:rFonts w:ascii="Tw Cen MT" w:hAnsi="Tw Cen MT"/>
          <w:sz w:val="26"/>
          <w:szCs w:val="26"/>
        </w:rPr>
        <w:t>Examp</w:t>
      </w:r>
      <w:r>
        <w:rPr>
          <w:rFonts w:ascii="Tw Cen MT" w:hAnsi="Tw Cen MT"/>
          <w:sz w:val="26"/>
          <w:szCs w:val="26"/>
        </w:rPr>
        <w:t>les of instructor actions or behaviors that support the ratings above.</w:t>
      </w:r>
    </w:p>
    <w:p w14:paraId="10839A51" w14:textId="77777777" w:rsidR="002A2C06" w:rsidRPr="00C32AA9" w:rsidRDefault="002A2C06" w:rsidP="002A2C06">
      <w:pPr>
        <w:rPr>
          <w:rFonts w:ascii="Tw Cen MT" w:hAnsi="Tw Cen MT"/>
          <w:sz w:val="26"/>
          <w:szCs w:val="26"/>
        </w:rPr>
      </w:pPr>
    </w:p>
    <w:p w14:paraId="23C3D1BF" w14:textId="77777777" w:rsidR="002A2C06" w:rsidRPr="00C32AA9" w:rsidRDefault="002A2C06" w:rsidP="002A2C06">
      <w:pPr>
        <w:rPr>
          <w:rFonts w:ascii="Tw Cen MT" w:hAnsi="Tw Cen MT"/>
          <w:sz w:val="26"/>
          <w:szCs w:val="26"/>
        </w:rPr>
      </w:pPr>
    </w:p>
    <w:p w14:paraId="2A525F56" w14:textId="77777777" w:rsidR="002A2C06" w:rsidRDefault="002A2C06" w:rsidP="002A2C06">
      <w:pPr>
        <w:rPr>
          <w:rFonts w:ascii="Tw Cen MT" w:hAnsi="Tw Cen MT"/>
          <w:sz w:val="26"/>
          <w:szCs w:val="26"/>
        </w:rPr>
      </w:pPr>
    </w:p>
    <w:p w14:paraId="35201CA4" w14:textId="77777777" w:rsidR="002A2C06" w:rsidRDefault="002A2C06" w:rsidP="002A2C06">
      <w:pPr>
        <w:rPr>
          <w:rFonts w:ascii="Tw Cen MT" w:hAnsi="Tw Cen MT"/>
          <w:sz w:val="26"/>
          <w:szCs w:val="26"/>
        </w:rPr>
      </w:pPr>
    </w:p>
    <w:p w14:paraId="2BF79479" w14:textId="77777777" w:rsidR="002A2C06" w:rsidRDefault="002A2C06" w:rsidP="002A2C06">
      <w:pPr>
        <w:rPr>
          <w:rFonts w:ascii="Tw Cen MT" w:hAnsi="Tw Cen MT"/>
          <w:sz w:val="26"/>
          <w:szCs w:val="26"/>
        </w:rPr>
      </w:pPr>
    </w:p>
    <w:p w14:paraId="5407B814" w14:textId="77777777" w:rsidR="002A2C06" w:rsidRPr="00C32AA9" w:rsidRDefault="002A2C06" w:rsidP="002A2C06">
      <w:pPr>
        <w:rPr>
          <w:rFonts w:ascii="Tw Cen MT" w:hAnsi="Tw Cen MT"/>
          <w:sz w:val="26"/>
          <w:szCs w:val="26"/>
        </w:rPr>
      </w:pPr>
    </w:p>
    <w:p w14:paraId="472DB41A" w14:textId="77777777" w:rsidR="002A2C06" w:rsidRPr="002A2C06" w:rsidRDefault="002A2C06" w:rsidP="002A2C06">
      <w:pPr>
        <w:rPr>
          <w:rFonts w:ascii="Tw Cen MT" w:hAnsi="Tw Cen MT"/>
          <w:b/>
          <w:bCs/>
          <w:sz w:val="28"/>
          <w:szCs w:val="30"/>
        </w:rPr>
      </w:pPr>
      <w:r w:rsidRPr="002A2C06">
        <w:rPr>
          <w:rFonts w:ascii="Tw Cen MT" w:hAnsi="Tw Cen MT"/>
          <w:b/>
          <w:bCs/>
          <w:sz w:val="28"/>
          <w:szCs w:val="30"/>
        </w:rPr>
        <w:t>Presentation Skills</w:t>
      </w:r>
    </w:p>
    <w:p w14:paraId="3F63254F" w14:textId="77777777" w:rsidR="002A2C06" w:rsidRDefault="002A2C06" w:rsidP="002A2C06">
      <w:pPr>
        <w:rPr>
          <w:rFonts w:ascii="Tw Cen MT" w:hAnsi="Tw Cen MT"/>
          <w:sz w:val="26"/>
          <w:szCs w:val="28"/>
        </w:rPr>
      </w:pPr>
      <w:r>
        <w:rPr>
          <w:rFonts w:ascii="Tw Cen MT" w:hAnsi="Tw Cen MT"/>
          <w:sz w:val="26"/>
          <w:szCs w:val="28"/>
        </w:rPr>
        <w:t>The instructor: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6"/>
        <w:gridCol w:w="9650"/>
      </w:tblGrid>
      <w:tr w:rsidR="002A2C06" w:rsidRPr="00015173" w14:paraId="60E56980" w14:textId="77777777" w:rsidTr="00015173">
        <w:trPr>
          <w:cantSplit/>
          <w:trHeight w:val="360"/>
        </w:trPr>
        <w:tc>
          <w:tcPr>
            <w:tcW w:w="468" w:type="dxa"/>
            <w:tcBorders>
              <w:bottom w:val="single" w:sz="4" w:space="0" w:color="auto"/>
            </w:tcBorders>
            <w:vAlign w:val="bottom"/>
          </w:tcPr>
          <w:p w14:paraId="599B15B3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2D9C513D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is audible to all students</w:t>
            </w:r>
          </w:p>
        </w:tc>
      </w:tr>
      <w:tr w:rsidR="002A2C06" w:rsidRPr="00015173" w14:paraId="654A0E8B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0D3342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01744A11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articulates words so that they are understandable to students, and/or visually represents words that might he difficult for students to hear</w:t>
            </w:r>
          </w:p>
        </w:tc>
      </w:tr>
      <w:tr w:rsidR="002A2C06" w:rsidRPr="00015173" w14:paraId="04434460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1CD651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1E56D558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varies the tone and pitch of voice for emphasis and interest</w:t>
            </w:r>
          </w:p>
        </w:tc>
      </w:tr>
      <w:tr w:rsidR="002A2C06" w:rsidRPr="00015173" w14:paraId="37A051A0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A2BB38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34F50A7E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speaks at a pace that permits students to understand and take notes</w:t>
            </w:r>
          </w:p>
        </w:tc>
      </w:tr>
      <w:tr w:rsidR="002A2C06" w:rsidRPr="00015173" w14:paraId="2A26973A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683667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64FBC7A3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establishes and maintains eye contact</w:t>
            </w:r>
          </w:p>
        </w:tc>
      </w:tr>
      <w:tr w:rsidR="002A2C06" w:rsidRPr="00015173" w14:paraId="3824A3DE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844BD6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5F5E1A52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avoids over-reliance on reading content from notes, slides, or texts</w:t>
            </w:r>
          </w:p>
        </w:tc>
      </w:tr>
      <w:tr w:rsidR="002A2C06" w:rsidRPr="00015173" w14:paraId="56207658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AF3A96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0D677C83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avoids distracting mannerisms</w:t>
            </w:r>
          </w:p>
        </w:tc>
      </w:tr>
      <w:tr w:rsidR="002A2C06" w:rsidRPr="00015173" w14:paraId="46506285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68F61F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73B6C92B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uses visual aids effectively (</w:t>
            </w:r>
            <w:proofErr w:type="gramStart"/>
            <w:r w:rsidRPr="00015173">
              <w:rPr>
                <w:rFonts w:ascii="Tw Cen MT" w:hAnsi="Tw Cen MT"/>
                <w:sz w:val="26"/>
                <w:szCs w:val="28"/>
              </w:rPr>
              <w:t>e.g.</w:t>
            </w:r>
            <w:proofErr w:type="gramEnd"/>
            <w:r w:rsidRPr="00015173">
              <w:rPr>
                <w:rFonts w:ascii="Tw Cen MT" w:hAnsi="Tw Cen MT"/>
                <w:sz w:val="26"/>
                <w:szCs w:val="28"/>
              </w:rPr>
              <w:t xml:space="preserve"> when appropriate to reinforce a concept, legible handwriting, readable slides)</w:t>
            </w:r>
          </w:p>
        </w:tc>
      </w:tr>
      <w:tr w:rsidR="002A2C06" w:rsidRPr="00015173" w14:paraId="68B47EC5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E05160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7C9E872B" w14:textId="77777777" w:rsidR="002A2C06" w:rsidRPr="00015173" w:rsidRDefault="002A2C06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effectively uses the classroom space</w:t>
            </w:r>
          </w:p>
        </w:tc>
      </w:tr>
    </w:tbl>
    <w:p w14:paraId="6F703909" w14:textId="77777777" w:rsidR="002A2C06" w:rsidRPr="002A2C06" w:rsidRDefault="002A2C06" w:rsidP="002A2C06">
      <w:pPr>
        <w:rPr>
          <w:rFonts w:ascii="Tw Cen MT" w:hAnsi="Tw Cen MT"/>
          <w:sz w:val="20"/>
          <w:szCs w:val="26"/>
        </w:rPr>
      </w:pPr>
    </w:p>
    <w:p w14:paraId="3F48F692" w14:textId="77777777" w:rsidR="002A2C06" w:rsidRPr="00C32AA9" w:rsidRDefault="002A2C06" w:rsidP="002A2C06">
      <w:pPr>
        <w:rPr>
          <w:rFonts w:ascii="Tw Cen MT" w:hAnsi="Tw Cen MT"/>
          <w:sz w:val="26"/>
          <w:szCs w:val="26"/>
        </w:rPr>
      </w:pPr>
      <w:r w:rsidRPr="00C32AA9">
        <w:rPr>
          <w:rFonts w:ascii="Tw Cen MT" w:hAnsi="Tw Cen MT"/>
          <w:sz w:val="26"/>
          <w:szCs w:val="26"/>
        </w:rPr>
        <w:t>Examp</w:t>
      </w:r>
      <w:r>
        <w:rPr>
          <w:rFonts w:ascii="Tw Cen MT" w:hAnsi="Tw Cen MT"/>
          <w:sz w:val="26"/>
          <w:szCs w:val="26"/>
        </w:rPr>
        <w:t>les of instructor actions or behaviors that support the ratings above.</w:t>
      </w:r>
    </w:p>
    <w:p w14:paraId="6D2812E2" w14:textId="77777777" w:rsidR="00187BAD" w:rsidRPr="002A2C06" w:rsidRDefault="00A829EC" w:rsidP="00187BAD">
      <w:pPr>
        <w:keepNext/>
        <w:rPr>
          <w:rFonts w:ascii="Tw Cen MT" w:hAnsi="Tw Cen MT"/>
          <w:b/>
          <w:bCs/>
          <w:sz w:val="28"/>
          <w:szCs w:val="30"/>
        </w:rPr>
      </w:pPr>
      <w:r>
        <w:rPr>
          <w:rFonts w:ascii="Tw Cen MT" w:hAnsi="Tw Cen MT"/>
          <w:b/>
          <w:bCs/>
          <w:sz w:val="28"/>
          <w:szCs w:val="30"/>
        </w:rPr>
        <w:br w:type="page"/>
      </w:r>
      <w:r w:rsidR="00187BAD" w:rsidRPr="002A2C06">
        <w:rPr>
          <w:rFonts w:ascii="Tw Cen MT" w:hAnsi="Tw Cen MT"/>
          <w:b/>
          <w:bCs/>
          <w:sz w:val="28"/>
          <w:szCs w:val="30"/>
        </w:rPr>
        <w:lastRenderedPageBreak/>
        <w:t>Clarity</w:t>
      </w:r>
    </w:p>
    <w:p w14:paraId="35694BC2" w14:textId="77777777" w:rsidR="00187BAD" w:rsidRDefault="00187BAD" w:rsidP="00187BAD">
      <w:pPr>
        <w:rPr>
          <w:rFonts w:ascii="Tw Cen MT" w:hAnsi="Tw Cen MT"/>
          <w:sz w:val="26"/>
          <w:szCs w:val="28"/>
        </w:rPr>
      </w:pPr>
      <w:r>
        <w:rPr>
          <w:rFonts w:ascii="Tw Cen MT" w:hAnsi="Tw Cen MT"/>
          <w:sz w:val="26"/>
          <w:szCs w:val="28"/>
        </w:rPr>
        <w:t>The instructor: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6"/>
        <w:gridCol w:w="9650"/>
      </w:tblGrid>
      <w:tr w:rsidR="00187BAD" w:rsidRPr="00015173" w14:paraId="4EFCABA6" w14:textId="77777777" w:rsidTr="00015173">
        <w:trPr>
          <w:cantSplit/>
          <w:trHeight w:val="360"/>
        </w:trPr>
        <w:tc>
          <w:tcPr>
            <w:tcW w:w="468" w:type="dxa"/>
            <w:tcBorders>
              <w:bottom w:val="single" w:sz="4" w:space="0" w:color="auto"/>
            </w:tcBorders>
            <w:vAlign w:val="bottom"/>
          </w:tcPr>
          <w:p w14:paraId="238C1B6F" w14:textId="77777777" w:rsidR="00187BAD" w:rsidRPr="00015173" w:rsidRDefault="00187BAD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51052F84" w14:textId="77777777" w:rsidR="00187BAD" w:rsidRPr="00015173" w:rsidRDefault="00187BAD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notes new terms or concepts</w:t>
            </w:r>
          </w:p>
        </w:tc>
      </w:tr>
      <w:tr w:rsidR="00187BAD" w:rsidRPr="00015173" w14:paraId="434E22D4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51F132" w14:textId="77777777" w:rsidR="00187BAD" w:rsidRPr="00015173" w:rsidRDefault="00187BAD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389EE89A" w14:textId="77777777" w:rsidR="00187BAD" w:rsidRPr="00015173" w:rsidRDefault="00187BAD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elaborates or repeats complex information</w:t>
            </w:r>
          </w:p>
        </w:tc>
      </w:tr>
      <w:tr w:rsidR="00187BAD" w:rsidRPr="00015173" w14:paraId="3EF90D3A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9AF26A" w14:textId="77777777" w:rsidR="00187BAD" w:rsidRPr="00015173" w:rsidRDefault="00187BAD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7E528659" w14:textId="77777777" w:rsidR="00187BAD" w:rsidRPr="00015173" w:rsidRDefault="00187BAD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uses examples to explain content</w:t>
            </w:r>
          </w:p>
        </w:tc>
      </w:tr>
      <w:tr w:rsidR="00187BAD" w:rsidRPr="00015173" w14:paraId="325B1BD7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7D3E83" w14:textId="77777777" w:rsidR="00187BAD" w:rsidRPr="00015173" w:rsidRDefault="00187BAD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26D41CA1" w14:textId="77777777" w:rsidR="00187BAD" w:rsidRPr="00015173" w:rsidRDefault="00187BAD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makes explicit statements drawing student attention to certain ideas</w:t>
            </w:r>
          </w:p>
        </w:tc>
      </w:tr>
      <w:tr w:rsidR="00187BAD" w:rsidRPr="00015173" w14:paraId="4166BEEE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47C84A" w14:textId="77777777" w:rsidR="00187BAD" w:rsidRPr="00015173" w:rsidRDefault="00187BAD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18DBC023" w14:textId="77777777" w:rsidR="00187BAD" w:rsidRPr="00015173" w:rsidRDefault="00187BAD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pauses during explanations to ask and answer questions</w:t>
            </w:r>
          </w:p>
        </w:tc>
      </w:tr>
    </w:tbl>
    <w:p w14:paraId="1DB77D7D" w14:textId="77777777" w:rsidR="00187BAD" w:rsidRPr="002A2C06" w:rsidRDefault="00187BAD" w:rsidP="00187BAD">
      <w:pPr>
        <w:rPr>
          <w:rFonts w:ascii="Tw Cen MT" w:hAnsi="Tw Cen MT"/>
          <w:sz w:val="20"/>
          <w:szCs w:val="26"/>
        </w:rPr>
      </w:pPr>
    </w:p>
    <w:p w14:paraId="2355F3C3" w14:textId="77777777" w:rsidR="00187BAD" w:rsidRPr="00C32AA9" w:rsidRDefault="00187BAD" w:rsidP="00187BAD">
      <w:pPr>
        <w:rPr>
          <w:rFonts w:ascii="Tw Cen MT" w:hAnsi="Tw Cen MT"/>
          <w:sz w:val="26"/>
          <w:szCs w:val="26"/>
        </w:rPr>
      </w:pPr>
      <w:r w:rsidRPr="00C32AA9">
        <w:rPr>
          <w:rFonts w:ascii="Tw Cen MT" w:hAnsi="Tw Cen MT"/>
          <w:sz w:val="26"/>
          <w:szCs w:val="26"/>
        </w:rPr>
        <w:t>Examp</w:t>
      </w:r>
      <w:r>
        <w:rPr>
          <w:rFonts w:ascii="Tw Cen MT" w:hAnsi="Tw Cen MT"/>
          <w:sz w:val="26"/>
          <w:szCs w:val="26"/>
        </w:rPr>
        <w:t>les of instructor actions or behaviors that support the ratings above.</w:t>
      </w:r>
    </w:p>
    <w:p w14:paraId="33754107" w14:textId="77777777" w:rsidR="00187BAD" w:rsidRPr="00C32AA9" w:rsidRDefault="00187BAD" w:rsidP="00187BAD">
      <w:pPr>
        <w:rPr>
          <w:rFonts w:ascii="Tw Cen MT" w:hAnsi="Tw Cen MT"/>
          <w:sz w:val="26"/>
          <w:szCs w:val="26"/>
        </w:rPr>
      </w:pPr>
    </w:p>
    <w:p w14:paraId="344C846F" w14:textId="77777777" w:rsidR="00187BAD" w:rsidRPr="00C32AA9" w:rsidRDefault="00187BAD" w:rsidP="00187BAD">
      <w:pPr>
        <w:rPr>
          <w:rFonts w:ascii="Tw Cen MT" w:hAnsi="Tw Cen MT"/>
          <w:sz w:val="26"/>
          <w:szCs w:val="26"/>
        </w:rPr>
      </w:pPr>
    </w:p>
    <w:p w14:paraId="76815676" w14:textId="77777777" w:rsidR="00187BAD" w:rsidRDefault="00187BAD" w:rsidP="00187BAD">
      <w:pPr>
        <w:rPr>
          <w:rFonts w:ascii="Tw Cen MT" w:hAnsi="Tw Cen MT"/>
          <w:sz w:val="26"/>
          <w:szCs w:val="26"/>
        </w:rPr>
      </w:pPr>
    </w:p>
    <w:p w14:paraId="5ADED94A" w14:textId="77777777" w:rsidR="00187BAD" w:rsidRDefault="00187BAD" w:rsidP="00187BAD">
      <w:pPr>
        <w:rPr>
          <w:rFonts w:ascii="Tw Cen MT" w:hAnsi="Tw Cen MT"/>
          <w:sz w:val="26"/>
          <w:szCs w:val="26"/>
        </w:rPr>
      </w:pPr>
    </w:p>
    <w:p w14:paraId="3242BF6E" w14:textId="77777777" w:rsidR="00187BAD" w:rsidRPr="00C32AA9" w:rsidRDefault="00187BAD" w:rsidP="00187BAD">
      <w:pPr>
        <w:rPr>
          <w:rFonts w:ascii="Tw Cen MT" w:hAnsi="Tw Cen MT"/>
          <w:sz w:val="26"/>
          <w:szCs w:val="26"/>
        </w:rPr>
      </w:pPr>
    </w:p>
    <w:p w14:paraId="45B6A6BE" w14:textId="77777777" w:rsidR="007D3479" w:rsidRPr="002A2C06" w:rsidRDefault="007D3479" w:rsidP="007D3479">
      <w:pPr>
        <w:rPr>
          <w:rFonts w:ascii="Tw Cen MT" w:hAnsi="Tw Cen MT"/>
          <w:b/>
          <w:bCs/>
          <w:sz w:val="28"/>
          <w:szCs w:val="30"/>
        </w:rPr>
      </w:pPr>
      <w:r w:rsidRPr="002A2C06">
        <w:rPr>
          <w:rFonts w:ascii="Tw Cen MT" w:hAnsi="Tw Cen MT"/>
          <w:b/>
          <w:bCs/>
          <w:sz w:val="28"/>
          <w:szCs w:val="30"/>
        </w:rPr>
        <w:t>Content Knowledge</w:t>
      </w:r>
    </w:p>
    <w:p w14:paraId="0B27A151" w14:textId="77777777" w:rsidR="007D3479" w:rsidRDefault="007D3479" w:rsidP="007D3479">
      <w:pPr>
        <w:rPr>
          <w:rFonts w:ascii="Tw Cen MT" w:hAnsi="Tw Cen MT"/>
          <w:sz w:val="26"/>
          <w:szCs w:val="28"/>
        </w:rPr>
      </w:pPr>
      <w:r>
        <w:rPr>
          <w:rFonts w:ascii="Tw Cen MT" w:hAnsi="Tw Cen MT"/>
          <w:sz w:val="26"/>
          <w:szCs w:val="28"/>
        </w:rPr>
        <w:t>The instructor: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6"/>
        <w:gridCol w:w="9650"/>
      </w:tblGrid>
      <w:tr w:rsidR="007D3479" w:rsidRPr="00015173" w14:paraId="0990E923" w14:textId="77777777" w:rsidTr="00015173">
        <w:trPr>
          <w:cantSplit/>
          <w:trHeight w:val="360"/>
        </w:trPr>
        <w:tc>
          <w:tcPr>
            <w:tcW w:w="468" w:type="dxa"/>
            <w:tcBorders>
              <w:bottom w:val="single" w:sz="4" w:space="0" w:color="auto"/>
            </w:tcBorders>
            <w:vAlign w:val="bottom"/>
          </w:tcPr>
          <w:p w14:paraId="0A644F2F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453E7EBD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makes statements that are accurate according to the standards of the field</w:t>
            </w:r>
          </w:p>
        </w:tc>
      </w:tr>
      <w:tr w:rsidR="007D3479" w:rsidRPr="00015173" w14:paraId="06B2CEC2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4C9A57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70C9BF0A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incorporates current research in the field</w:t>
            </w:r>
          </w:p>
        </w:tc>
      </w:tr>
      <w:tr w:rsidR="007D3479" w:rsidRPr="00015173" w14:paraId="31A74D55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B2A027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23B6AA13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identifies sources, perspectives, and authorities in the field</w:t>
            </w:r>
          </w:p>
        </w:tc>
      </w:tr>
      <w:tr w:rsidR="007D3479" w:rsidRPr="00015173" w14:paraId="7B7428BA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4E72B8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2E93E991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 xml:space="preserve">identifies </w:t>
            </w:r>
            <w:r w:rsidRPr="00015173">
              <w:rPr>
                <w:rFonts w:ascii="Tw Cen MT" w:hAnsi="Tw Cen MT"/>
                <w:i/>
                <w:iCs/>
                <w:sz w:val="26"/>
                <w:szCs w:val="28"/>
                <w:u w:val="single"/>
              </w:rPr>
              <w:t>diverse</w:t>
            </w:r>
            <w:r w:rsidRPr="00015173">
              <w:rPr>
                <w:rFonts w:ascii="Tw Cen MT" w:hAnsi="Tw Cen MT"/>
                <w:sz w:val="26"/>
                <w:szCs w:val="28"/>
              </w:rPr>
              <w:t xml:space="preserve"> sources, perspectives, and authorities in the field</w:t>
            </w:r>
          </w:p>
        </w:tc>
      </w:tr>
      <w:tr w:rsidR="007D3479" w:rsidRPr="00015173" w14:paraId="416D0D80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4B6B98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126B8229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communicates the reasoning process behind operations and/or concepts</w:t>
            </w:r>
          </w:p>
        </w:tc>
      </w:tr>
    </w:tbl>
    <w:p w14:paraId="0FABC098" w14:textId="77777777" w:rsidR="007D3479" w:rsidRPr="002A2C06" w:rsidRDefault="007D3479" w:rsidP="007D3479">
      <w:pPr>
        <w:rPr>
          <w:rFonts w:ascii="Tw Cen MT" w:hAnsi="Tw Cen MT"/>
          <w:sz w:val="20"/>
          <w:szCs w:val="26"/>
        </w:rPr>
      </w:pPr>
    </w:p>
    <w:p w14:paraId="4B083992" w14:textId="77777777" w:rsidR="007D3479" w:rsidRPr="00C32AA9" w:rsidRDefault="007D3479" w:rsidP="007D3479">
      <w:pPr>
        <w:rPr>
          <w:rFonts w:ascii="Tw Cen MT" w:hAnsi="Tw Cen MT"/>
          <w:sz w:val="26"/>
          <w:szCs w:val="26"/>
        </w:rPr>
      </w:pPr>
      <w:r w:rsidRPr="00C32AA9">
        <w:rPr>
          <w:rFonts w:ascii="Tw Cen MT" w:hAnsi="Tw Cen MT"/>
          <w:sz w:val="26"/>
          <w:szCs w:val="26"/>
        </w:rPr>
        <w:t>Examp</w:t>
      </w:r>
      <w:r>
        <w:rPr>
          <w:rFonts w:ascii="Tw Cen MT" w:hAnsi="Tw Cen MT"/>
          <w:sz w:val="26"/>
          <w:szCs w:val="26"/>
        </w:rPr>
        <w:t>les of instructor actions or behaviors that support the ratings above.</w:t>
      </w:r>
    </w:p>
    <w:p w14:paraId="15957247" w14:textId="77777777" w:rsidR="007D3479" w:rsidRPr="00C32AA9" w:rsidRDefault="007D3479" w:rsidP="007D3479">
      <w:pPr>
        <w:rPr>
          <w:rFonts w:ascii="Tw Cen MT" w:hAnsi="Tw Cen MT"/>
          <w:sz w:val="26"/>
          <w:szCs w:val="26"/>
        </w:rPr>
      </w:pPr>
    </w:p>
    <w:p w14:paraId="214DD846" w14:textId="77777777" w:rsidR="007D3479" w:rsidRPr="00C32AA9" w:rsidRDefault="007D3479" w:rsidP="007D3479">
      <w:pPr>
        <w:rPr>
          <w:rFonts w:ascii="Tw Cen MT" w:hAnsi="Tw Cen MT"/>
          <w:sz w:val="26"/>
          <w:szCs w:val="26"/>
        </w:rPr>
      </w:pPr>
    </w:p>
    <w:p w14:paraId="426EBE09" w14:textId="77777777" w:rsidR="007D3479" w:rsidRDefault="007D3479" w:rsidP="007D3479">
      <w:pPr>
        <w:rPr>
          <w:rFonts w:ascii="Tw Cen MT" w:hAnsi="Tw Cen MT"/>
          <w:sz w:val="26"/>
          <w:szCs w:val="26"/>
        </w:rPr>
      </w:pPr>
    </w:p>
    <w:p w14:paraId="2D7D397C" w14:textId="77777777" w:rsidR="007D3479" w:rsidRDefault="007D3479" w:rsidP="007D3479">
      <w:pPr>
        <w:rPr>
          <w:rFonts w:ascii="Tw Cen MT" w:hAnsi="Tw Cen MT"/>
          <w:sz w:val="26"/>
          <w:szCs w:val="26"/>
        </w:rPr>
      </w:pPr>
    </w:p>
    <w:p w14:paraId="38131833" w14:textId="77777777" w:rsidR="007D3479" w:rsidRPr="00C32AA9" w:rsidRDefault="007D3479" w:rsidP="007D3479">
      <w:pPr>
        <w:rPr>
          <w:rFonts w:ascii="Tw Cen MT" w:hAnsi="Tw Cen MT"/>
          <w:sz w:val="26"/>
          <w:szCs w:val="26"/>
        </w:rPr>
      </w:pPr>
    </w:p>
    <w:p w14:paraId="4F942150" w14:textId="77777777" w:rsidR="007D3479" w:rsidRPr="002A2C06" w:rsidRDefault="00454096" w:rsidP="007D3479">
      <w:pPr>
        <w:rPr>
          <w:rFonts w:ascii="Tw Cen MT" w:hAnsi="Tw Cen MT"/>
          <w:b/>
          <w:bCs/>
          <w:sz w:val="28"/>
          <w:szCs w:val="30"/>
        </w:rPr>
      </w:pPr>
      <w:r>
        <w:rPr>
          <w:rFonts w:ascii="Tw Cen MT" w:hAnsi="Tw Cen MT"/>
          <w:b/>
          <w:bCs/>
          <w:sz w:val="28"/>
          <w:szCs w:val="30"/>
        </w:rPr>
        <w:t>Instructor</w:t>
      </w:r>
      <w:r w:rsidR="007D3479" w:rsidRPr="002A2C06">
        <w:rPr>
          <w:rFonts w:ascii="Tw Cen MT" w:hAnsi="Tw Cen MT"/>
          <w:b/>
          <w:bCs/>
          <w:sz w:val="28"/>
          <w:szCs w:val="30"/>
        </w:rPr>
        <w:t>-Student Rapport</w:t>
      </w:r>
    </w:p>
    <w:p w14:paraId="00CECA2A" w14:textId="77777777" w:rsidR="007D3479" w:rsidRDefault="007D3479" w:rsidP="007D3479">
      <w:pPr>
        <w:rPr>
          <w:rFonts w:ascii="Tw Cen MT" w:hAnsi="Tw Cen MT"/>
          <w:sz w:val="26"/>
          <w:szCs w:val="28"/>
        </w:rPr>
      </w:pPr>
      <w:r>
        <w:rPr>
          <w:rFonts w:ascii="Tw Cen MT" w:hAnsi="Tw Cen MT"/>
          <w:sz w:val="26"/>
          <w:szCs w:val="28"/>
        </w:rPr>
        <w:t>The instructor: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66"/>
        <w:gridCol w:w="9650"/>
      </w:tblGrid>
      <w:tr w:rsidR="007D3479" w:rsidRPr="00015173" w14:paraId="3E682841" w14:textId="77777777" w:rsidTr="00015173">
        <w:trPr>
          <w:cantSplit/>
          <w:trHeight w:val="360"/>
        </w:trPr>
        <w:tc>
          <w:tcPr>
            <w:tcW w:w="468" w:type="dxa"/>
            <w:tcBorders>
              <w:bottom w:val="single" w:sz="4" w:space="0" w:color="auto"/>
            </w:tcBorders>
            <w:vAlign w:val="bottom"/>
          </w:tcPr>
          <w:p w14:paraId="182E6768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4741B276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attends respectfully to student comprehension or puzzlement</w:t>
            </w:r>
          </w:p>
        </w:tc>
      </w:tr>
      <w:tr w:rsidR="007D3479" w:rsidRPr="00015173" w14:paraId="79C9B7E7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DD1D6E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09BEDA4F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invites students’ participation and comments</w:t>
            </w:r>
          </w:p>
        </w:tc>
      </w:tr>
      <w:tr w:rsidR="007D3479" w:rsidRPr="00015173" w14:paraId="4B3D14CB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A10364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1E0BF184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 xml:space="preserve">treats students as individuals, </w:t>
            </w:r>
            <w:proofErr w:type="gramStart"/>
            <w:r w:rsidRPr="00015173">
              <w:rPr>
                <w:rFonts w:ascii="Tw Cen MT" w:hAnsi="Tw Cen MT"/>
                <w:sz w:val="26"/>
                <w:szCs w:val="28"/>
              </w:rPr>
              <w:t>e.g.</w:t>
            </w:r>
            <w:proofErr w:type="gramEnd"/>
            <w:r w:rsidRPr="00015173">
              <w:rPr>
                <w:rFonts w:ascii="Tw Cen MT" w:hAnsi="Tw Cen MT"/>
                <w:sz w:val="26"/>
                <w:szCs w:val="28"/>
              </w:rPr>
              <w:t xml:space="preserve"> uses students’ names</w:t>
            </w:r>
          </w:p>
        </w:tc>
      </w:tr>
      <w:tr w:rsidR="007D3479" w:rsidRPr="00015173" w14:paraId="37CE0735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53804C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7B6DA132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provides periodic feedback</w:t>
            </w:r>
          </w:p>
        </w:tc>
      </w:tr>
      <w:tr w:rsidR="007D3479" w:rsidRPr="00015173" w14:paraId="3DCA31AD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F74DFF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2B78365C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incorporates student ideas into class</w:t>
            </w:r>
          </w:p>
        </w:tc>
      </w:tr>
      <w:tr w:rsidR="007D3479" w:rsidRPr="00015173" w14:paraId="4E54AFBC" w14:textId="77777777" w:rsidTr="00015173">
        <w:trPr>
          <w:cantSplit/>
          <w:trHeight w:val="360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E093EA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</w:p>
        </w:tc>
        <w:tc>
          <w:tcPr>
            <w:tcW w:w="9702" w:type="dxa"/>
            <w:vAlign w:val="bottom"/>
          </w:tcPr>
          <w:p w14:paraId="12973839" w14:textId="77777777" w:rsidR="007D3479" w:rsidRPr="00015173" w:rsidRDefault="007D3479" w:rsidP="005D3017">
            <w:pPr>
              <w:rPr>
                <w:rFonts w:ascii="Tw Cen MT" w:hAnsi="Tw Cen MT"/>
                <w:sz w:val="26"/>
                <w:szCs w:val="28"/>
              </w:rPr>
            </w:pPr>
            <w:r w:rsidRPr="00015173">
              <w:rPr>
                <w:rFonts w:ascii="Tw Cen MT" w:hAnsi="Tw Cen MT"/>
                <w:sz w:val="26"/>
                <w:szCs w:val="28"/>
              </w:rPr>
              <w:t>uses positive reinforcement (</w:t>
            </w:r>
            <w:proofErr w:type="gramStart"/>
            <w:r w:rsidRPr="00015173">
              <w:rPr>
                <w:rFonts w:ascii="Tw Cen MT" w:hAnsi="Tw Cen MT"/>
                <w:sz w:val="26"/>
                <w:szCs w:val="28"/>
              </w:rPr>
              <w:t>i.e.</w:t>
            </w:r>
            <w:proofErr w:type="gramEnd"/>
            <w:r w:rsidRPr="00015173">
              <w:rPr>
                <w:rFonts w:ascii="Tw Cen MT" w:hAnsi="Tw Cen MT"/>
                <w:sz w:val="26"/>
                <w:szCs w:val="28"/>
              </w:rPr>
              <w:t xml:space="preserve"> doesn’t punish or deliberately embarrass students in class)</w:t>
            </w:r>
          </w:p>
        </w:tc>
      </w:tr>
    </w:tbl>
    <w:p w14:paraId="21E68EA6" w14:textId="77777777" w:rsidR="007D3479" w:rsidRPr="002A2C06" w:rsidRDefault="007D3479" w:rsidP="007D3479">
      <w:pPr>
        <w:rPr>
          <w:rFonts w:ascii="Tw Cen MT" w:hAnsi="Tw Cen MT"/>
          <w:sz w:val="20"/>
          <w:szCs w:val="26"/>
        </w:rPr>
      </w:pPr>
    </w:p>
    <w:p w14:paraId="24FB377F" w14:textId="77777777" w:rsidR="007D3479" w:rsidRPr="00C32AA9" w:rsidRDefault="007D3479" w:rsidP="007D3479">
      <w:pPr>
        <w:rPr>
          <w:rFonts w:ascii="Tw Cen MT" w:hAnsi="Tw Cen MT"/>
          <w:sz w:val="26"/>
          <w:szCs w:val="26"/>
        </w:rPr>
      </w:pPr>
      <w:r w:rsidRPr="00C32AA9">
        <w:rPr>
          <w:rFonts w:ascii="Tw Cen MT" w:hAnsi="Tw Cen MT"/>
          <w:sz w:val="26"/>
          <w:szCs w:val="26"/>
        </w:rPr>
        <w:t>Examp</w:t>
      </w:r>
      <w:r>
        <w:rPr>
          <w:rFonts w:ascii="Tw Cen MT" w:hAnsi="Tw Cen MT"/>
          <w:sz w:val="26"/>
          <w:szCs w:val="26"/>
        </w:rPr>
        <w:t>les of instructor actions or behaviors that support the ratings above.</w:t>
      </w:r>
    </w:p>
    <w:p w14:paraId="548CB7A9" w14:textId="77777777" w:rsidR="00170ED2" w:rsidRPr="002A2C06" w:rsidRDefault="002A2C06" w:rsidP="00170ED2">
      <w:pPr>
        <w:rPr>
          <w:rFonts w:ascii="Tw Cen MT" w:hAnsi="Tw Cen MT"/>
          <w:b/>
          <w:bCs/>
          <w:sz w:val="28"/>
          <w:szCs w:val="30"/>
        </w:rPr>
      </w:pPr>
      <w:r>
        <w:rPr>
          <w:rFonts w:ascii="Tw Cen MT" w:hAnsi="Tw Cen MT"/>
          <w:sz w:val="28"/>
          <w:szCs w:val="30"/>
        </w:rPr>
        <w:br w:type="page"/>
      </w:r>
      <w:r w:rsidR="00170ED2" w:rsidRPr="002A2C06">
        <w:rPr>
          <w:rFonts w:ascii="Tw Cen MT" w:hAnsi="Tw Cen MT"/>
          <w:b/>
          <w:bCs/>
          <w:sz w:val="28"/>
          <w:szCs w:val="30"/>
        </w:rPr>
        <w:lastRenderedPageBreak/>
        <w:t>General</w:t>
      </w:r>
    </w:p>
    <w:p w14:paraId="356EB4E6" w14:textId="77777777" w:rsidR="002A2C06" w:rsidRDefault="002A2C06" w:rsidP="00170ED2">
      <w:pPr>
        <w:rPr>
          <w:rFonts w:ascii="Tw Cen MT" w:hAnsi="Tw Cen MT"/>
          <w:sz w:val="28"/>
          <w:szCs w:val="30"/>
        </w:rPr>
      </w:pPr>
    </w:p>
    <w:p w14:paraId="731EA19C" w14:textId="77777777" w:rsidR="00170ED2" w:rsidRPr="002A2C06" w:rsidRDefault="00170ED2" w:rsidP="00170ED2">
      <w:pPr>
        <w:rPr>
          <w:rFonts w:ascii="Tw Cen MT" w:hAnsi="Tw Cen MT"/>
          <w:sz w:val="28"/>
          <w:szCs w:val="30"/>
        </w:rPr>
      </w:pPr>
      <w:r w:rsidRPr="002A2C06">
        <w:rPr>
          <w:rFonts w:ascii="Tw Cen MT" w:hAnsi="Tw Cen MT"/>
          <w:sz w:val="28"/>
          <w:szCs w:val="30"/>
        </w:rPr>
        <w:t>What went well in this class?</w:t>
      </w:r>
    </w:p>
    <w:p w14:paraId="792AD781" w14:textId="77777777" w:rsidR="00187BAD" w:rsidRDefault="00187BAD" w:rsidP="00187BAD">
      <w:pPr>
        <w:rPr>
          <w:rFonts w:ascii="Tw Cen MT" w:hAnsi="Tw Cen MT"/>
          <w:sz w:val="26"/>
          <w:szCs w:val="26"/>
        </w:rPr>
      </w:pPr>
    </w:p>
    <w:p w14:paraId="7B9A5730" w14:textId="77777777" w:rsidR="00187BAD" w:rsidRDefault="00187BAD" w:rsidP="00187BAD">
      <w:pPr>
        <w:rPr>
          <w:rFonts w:ascii="Tw Cen MT" w:hAnsi="Tw Cen MT"/>
          <w:sz w:val="26"/>
          <w:szCs w:val="26"/>
        </w:rPr>
      </w:pPr>
    </w:p>
    <w:p w14:paraId="6B0FB8DB" w14:textId="77777777" w:rsidR="008D13C6" w:rsidRDefault="008D13C6" w:rsidP="00187BAD">
      <w:pPr>
        <w:rPr>
          <w:rFonts w:ascii="Tw Cen MT" w:hAnsi="Tw Cen MT"/>
          <w:sz w:val="26"/>
          <w:szCs w:val="26"/>
        </w:rPr>
      </w:pPr>
    </w:p>
    <w:p w14:paraId="5533A377" w14:textId="77777777" w:rsidR="008D13C6" w:rsidRDefault="008D13C6" w:rsidP="00187BAD">
      <w:pPr>
        <w:rPr>
          <w:rFonts w:ascii="Tw Cen MT" w:hAnsi="Tw Cen MT"/>
          <w:sz w:val="26"/>
          <w:szCs w:val="26"/>
        </w:rPr>
      </w:pPr>
    </w:p>
    <w:p w14:paraId="3912FA73" w14:textId="77777777" w:rsidR="008D13C6" w:rsidRDefault="008D13C6" w:rsidP="00187BAD">
      <w:pPr>
        <w:rPr>
          <w:rFonts w:ascii="Tw Cen MT" w:hAnsi="Tw Cen MT"/>
          <w:sz w:val="26"/>
          <w:szCs w:val="26"/>
        </w:rPr>
      </w:pPr>
    </w:p>
    <w:p w14:paraId="281EEF09" w14:textId="77777777" w:rsidR="00187BAD" w:rsidRPr="00C32AA9" w:rsidRDefault="00187BAD" w:rsidP="00187BAD">
      <w:pPr>
        <w:rPr>
          <w:rFonts w:ascii="Tw Cen MT" w:hAnsi="Tw Cen MT"/>
          <w:sz w:val="26"/>
          <w:szCs w:val="26"/>
        </w:rPr>
      </w:pPr>
    </w:p>
    <w:p w14:paraId="45C4FD44" w14:textId="77777777" w:rsidR="00187BAD" w:rsidRDefault="00187BAD" w:rsidP="00187BAD">
      <w:pPr>
        <w:rPr>
          <w:rFonts w:ascii="Tw Cen MT" w:hAnsi="Tw Cen MT"/>
          <w:sz w:val="26"/>
          <w:szCs w:val="26"/>
        </w:rPr>
      </w:pPr>
    </w:p>
    <w:p w14:paraId="3135011B" w14:textId="77777777" w:rsidR="008D13C6" w:rsidRDefault="008D13C6" w:rsidP="00187BAD">
      <w:pPr>
        <w:rPr>
          <w:rFonts w:ascii="Tw Cen MT" w:hAnsi="Tw Cen MT"/>
          <w:sz w:val="26"/>
          <w:szCs w:val="26"/>
        </w:rPr>
      </w:pPr>
    </w:p>
    <w:p w14:paraId="597835C2" w14:textId="77777777" w:rsidR="008D13C6" w:rsidRDefault="008D13C6" w:rsidP="00187BAD">
      <w:pPr>
        <w:rPr>
          <w:rFonts w:ascii="Tw Cen MT" w:hAnsi="Tw Cen MT"/>
          <w:sz w:val="26"/>
          <w:szCs w:val="26"/>
        </w:rPr>
      </w:pPr>
    </w:p>
    <w:p w14:paraId="73B34238" w14:textId="77777777" w:rsidR="008D13C6" w:rsidRDefault="008D13C6" w:rsidP="00187BAD">
      <w:pPr>
        <w:rPr>
          <w:rFonts w:ascii="Tw Cen MT" w:hAnsi="Tw Cen MT"/>
          <w:sz w:val="26"/>
          <w:szCs w:val="26"/>
        </w:rPr>
      </w:pPr>
    </w:p>
    <w:p w14:paraId="3F004A04" w14:textId="77777777" w:rsidR="001D5C4F" w:rsidRDefault="001D5C4F" w:rsidP="00187BAD">
      <w:pPr>
        <w:rPr>
          <w:rFonts w:ascii="Tw Cen MT" w:hAnsi="Tw Cen MT"/>
          <w:sz w:val="26"/>
          <w:szCs w:val="26"/>
        </w:rPr>
      </w:pPr>
    </w:p>
    <w:p w14:paraId="0924560C" w14:textId="77777777" w:rsidR="001D5C4F" w:rsidRDefault="001D5C4F" w:rsidP="00187BAD">
      <w:pPr>
        <w:rPr>
          <w:rFonts w:ascii="Tw Cen MT" w:hAnsi="Tw Cen MT"/>
          <w:sz w:val="26"/>
          <w:szCs w:val="26"/>
        </w:rPr>
      </w:pPr>
    </w:p>
    <w:p w14:paraId="5205AEA0" w14:textId="77777777" w:rsidR="001D5C4F" w:rsidRDefault="001D5C4F" w:rsidP="00187BAD">
      <w:pPr>
        <w:rPr>
          <w:rFonts w:ascii="Tw Cen MT" w:hAnsi="Tw Cen MT"/>
          <w:sz w:val="26"/>
          <w:szCs w:val="26"/>
        </w:rPr>
      </w:pPr>
    </w:p>
    <w:p w14:paraId="3F0906AB" w14:textId="77777777" w:rsidR="00187BAD" w:rsidRDefault="00187BAD" w:rsidP="00187BAD">
      <w:pPr>
        <w:rPr>
          <w:rFonts w:ascii="Tw Cen MT" w:hAnsi="Tw Cen MT"/>
          <w:sz w:val="26"/>
          <w:szCs w:val="26"/>
        </w:rPr>
      </w:pPr>
    </w:p>
    <w:p w14:paraId="5851A017" w14:textId="77777777" w:rsidR="00187BAD" w:rsidRDefault="00187BAD" w:rsidP="00187BAD">
      <w:pPr>
        <w:rPr>
          <w:rFonts w:ascii="Tw Cen MT" w:hAnsi="Tw Cen MT"/>
          <w:sz w:val="26"/>
          <w:szCs w:val="26"/>
        </w:rPr>
      </w:pPr>
    </w:p>
    <w:p w14:paraId="4E77879E" w14:textId="77777777" w:rsidR="00187BAD" w:rsidRPr="00C32AA9" w:rsidRDefault="00187BAD" w:rsidP="00187BAD">
      <w:pPr>
        <w:rPr>
          <w:rFonts w:ascii="Tw Cen MT" w:hAnsi="Tw Cen MT"/>
          <w:sz w:val="26"/>
          <w:szCs w:val="26"/>
        </w:rPr>
      </w:pPr>
    </w:p>
    <w:p w14:paraId="5A9A9C80" w14:textId="77777777" w:rsidR="00170ED2" w:rsidRPr="002A2C06" w:rsidRDefault="00170ED2" w:rsidP="00170ED2">
      <w:pPr>
        <w:rPr>
          <w:rFonts w:ascii="Tw Cen MT" w:hAnsi="Tw Cen MT"/>
          <w:sz w:val="28"/>
          <w:szCs w:val="30"/>
        </w:rPr>
      </w:pPr>
      <w:r w:rsidRPr="002A2C06">
        <w:rPr>
          <w:rFonts w:ascii="Tw Cen MT" w:hAnsi="Tw Cen MT"/>
          <w:sz w:val="28"/>
          <w:szCs w:val="30"/>
        </w:rPr>
        <w:t>What suggestions for improvement do you have?</w:t>
      </w:r>
    </w:p>
    <w:p w14:paraId="7872CE1C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675A12CA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058FAAB9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73953ECA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3F96C571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162155D9" w14:textId="77777777" w:rsidR="008D13C6" w:rsidRPr="00C32AA9" w:rsidRDefault="008D13C6" w:rsidP="008D13C6">
      <w:pPr>
        <w:rPr>
          <w:rFonts w:ascii="Tw Cen MT" w:hAnsi="Tw Cen MT"/>
          <w:sz w:val="26"/>
          <w:szCs w:val="26"/>
        </w:rPr>
      </w:pPr>
    </w:p>
    <w:p w14:paraId="17E7187D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17A31ECC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67E1321A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454BFFEA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0FA58023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5B31872B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161B6F44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358833BC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45357755" w14:textId="77777777" w:rsidR="008D13C6" w:rsidRDefault="008D13C6" w:rsidP="008D13C6">
      <w:pPr>
        <w:rPr>
          <w:rFonts w:ascii="Tw Cen MT" w:hAnsi="Tw Cen MT"/>
          <w:sz w:val="26"/>
          <w:szCs w:val="26"/>
        </w:rPr>
      </w:pPr>
    </w:p>
    <w:p w14:paraId="2F2FCF06" w14:textId="77777777" w:rsidR="008D13C6" w:rsidRPr="00C32AA9" w:rsidRDefault="008D13C6" w:rsidP="008D13C6">
      <w:pPr>
        <w:rPr>
          <w:rFonts w:ascii="Tw Cen MT" w:hAnsi="Tw Cen MT"/>
          <w:sz w:val="26"/>
          <w:szCs w:val="26"/>
        </w:rPr>
      </w:pPr>
    </w:p>
    <w:p w14:paraId="5825D62C" w14:textId="77777777" w:rsidR="008D13C6" w:rsidRPr="002A2C06" w:rsidRDefault="008D13C6" w:rsidP="008D13C6">
      <w:pPr>
        <w:rPr>
          <w:rFonts w:ascii="Tw Cen MT" w:hAnsi="Tw Cen MT"/>
          <w:sz w:val="28"/>
          <w:szCs w:val="30"/>
        </w:rPr>
      </w:pPr>
      <w:r>
        <w:rPr>
          <w:rFonts w:ascii="Tw Cen MT" w:hAnsi="Tw Cen MT"/>
          <w:sz w:val="28"/>
          <w:szCs w:val="30"/>
        </w:rPr>
        <w:t>Additional Comments:</w:t>
      </w:r>
    </w:p>
    <w:sectPr w:rsidR="008D13C6" w:rsidRPr="002A2C06" w:rsidSect="00170ED2">
      <w:headerReference w:type="default" r:id="rId7"/>
      <w:footnotePr>
        <w:numFmt w:val="chicago"/>
      </w:footnotePr>
      <w:pgSz w:w="12240" w:h="15840"/>
      <w:pgMar w:top="1152" w:right="1008" w:bottom="1152" w:left="100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4F038" w14:textId="77777777" w:rsidR="00E00DFB" w:rsidRDefault="00E00DFB">
      <w:r>
        <w:separator/>
      </w:r>
    </w:p>
  </w:endnote>
  <w:endnote w:type="continuationSeparator" w:id="0">
    <w:p w14:paraId="11B19AA8" w14:textId="77777777" w:rsidR="00E00DFB" w:rsidRDefault="00E00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CA95195-ED24-4D47-A546-EF30C8A05D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68C885-557B-475A-A2D6-DAD6CEDCB384}"/>
    <w:embedBold r:id="rId3" w:fontKey="{973066CF-20BD-4487-AC0B-59C86733602F}"/>
    <w:embedItalic r:id="rId4" w:fontKey="{9EFD3D00-3293-4B01-A01F-92C21555C2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C5296DB-759D-4DC8-BC99-A9C3F78C9F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D6AC500-171A-4227-AF22-3FC35D7F95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F36B7ED-D0E9-4699-AD11-5C15113CAEAD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8" w:fontKey="{2B7AC68B-2C28-4D06-8FD0-F18E230D39CD}"/>
    <w:embedBold r:id="rId9" w:fontKey="{6C29FB82-2160-4F8C-B093-2E85255B6706}"/>
    <w:embedItalic r:id="rId10" w:fontKey="{A62FA8F8-E52D-4FAD-B94D-10671C8E075A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r:id="rId11" w:fontKey="{C7187AE5-E178-4F6E-BF69-64F628408D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01572CF5-D5A0-4A25-A09A-69436F570EB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CCEE6FB2-03AB-4666-BF74-C5F0672E8F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4264A91C-A681-4323-88BD-28CC98ADA4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5C29D85A-0340-42CE-9AE4-7FC02C1B2B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D1821" w14:textId="77777777" w:rsidR="00E00DFB" w:rsidRDefault="00E00DFB">
      <w:r>
        <w:separator/>
      </w:r>
    </w:p>
  </w:footnote>
  <w:footnote w:type="continuationSeparator" w:id="0">
    <w:p w14:paraId="17537E64" w14:textId="77777777" w:rsidR="00E00DFB" w:rsidRDefault="00E00DFB">
      <w:r>
        <w:continuationSeparator/>
      </w:r>
    </w:p>
  </w:footnote>
  <w:footnote w:id="1">
    <w:p w14:paraId="070DC4DF" w14:textId="7F907601" w:rsidR="003C70D7" w:rsidRPr="003401C3" w:rsidRDefault="003C70D7" w:rsidP="00B67FAA">
      <w:pPr>
        <w:pStyle w:val="FootnoteText"/>
        <w:ind w:left="180" w:right="-126" w:hanging="180"/>
        <w:rPr>
          <w:rFonts w:ascii="Tw Cen MT" w:hAnsi="Tw Cen MT"/>
          <w:sz w:val="22"/>
          <w:szCs w:val="22"/>
        </w:rPr>
      </w:pPr>
      <w:r w:rsidRPr="003401C3">
        <w:rPr>
          <w:rStyle w:val="FootnoteReference"/>
          <w:rFonts w:ascii="Tw Cen MT" w:hAnsi="Tw Cen MT"/>
          <w:sz w:val="22"/>
          <w:szCs w:val="22"/>
        </w:rPr>
        <w:footnoteRef/>
      </w:r>
      <w:r w:rsidRPr="003401C3">
        <w:rPr>
          <w:rFonts w:ascii="Tw Cen MT" w:hAnsi="Tw Cen MT"/>
          <w:sz w:val="22"/>
          <w:szCs w:val="22"/>
        </w:rPr>
        <w:tab/>
      </w:r>
      <w:r w:rsidR="001A2246" w:rsidRPr="002C2230">
        <w:rPr>
          <w:rFonts w:ascii="Tw Cen MT" w:hAnsi="Tw Cen MT"/>
          <w:sz w:val="22"/>
          <w:szCs w:val="22"/>
        </w:rPr>
        <w:t>Angela Linse</w:t>
      </w:r>
      <w:r w:rsidR="001A2246">
        <w:rPr>
          <w:rFonts w:ascii="Tw Cen MT" w:hAnsi="Tw Cen MT"/>
          <w:sz w:val="22"/>
          <w:szCs w:val="22"/>
        </w:rPr>
        <w:t xml:space="preserve">, </w:t>
      </w:r>
      <w:r w:rsidR="001A2246" w:rsidRPr="002C2230">
        <w:rPr>
          <w:rFonts w:ascii="Tw Cen MT" w:hAnsi="Tw Cen MT"/>
          <w:sz w:val="22"/>
          <w:szCs w:val="22"/>
        </w:rPr>
        <w:t>Schreyer Institute for Teaching Excellence</w:t>
      </w:r>
      <w:r w:rsidR="001A2246">
        <w:rPr>
          <w:rFonts w:ascii="Tw Cen MT" w:hAnsi="Tw Cen MT"/>
          <w:sz w:val="22"/>
          <w:szCs w:val="22"/>
        </w:rPr>
        <w:t>, Penn State</w:t>
      </w:r>
      <w:r w:rsidR="00CC1FAE">
        <w:rPr>
          <w:rFonts w:ascii="Tw Cen MT" w:hAnsi="Tw Cen MT"/>
          <w:sz w:val="22"/>
          <w:szCs w:val="22"/>
        </w:rPr>
        <w:t xml:space="preserve">. </w:t>
      </w:r>
      <w:r w:rsidR="00CC1FAE">
        <w:rPr>
          <w:rFonts w:ascii="Tw Cen MT" w:hAnsi="Tw Cen MT"/>
          <w:sz w:val="22"/>
          <w:szCs w:val="22"/>
        </w:rPr>
        <w:t>Adapted</w:t>
      </w:r>
      <w:r w:rsidR="001A2246" w:rsidRPr="003401C3">
        <w:rPr>
          <w:rFonts w:ascii="Tw Cen MT" w:hAnsi="Tw Cen MT"/>
          <w:sz w:val="22"/>
          <w:szCs w:val="22"/>
        </w:rPr>
        <w:t xml:space="preserve"> </w:t>
      </w:r>
      <w:r w:rsidRPr="003401C3">
        <w:rPr>
          <w:rFonts w:ascii="Tw Cen MT" w:hAnsi="Tw Cen MT"/>
          <w:sz w:val="22"/>
          <w:szCs w:val="22"/>
        </w:rPr>
        <w:t xml:space="preserve">from Chism, </w:t>
      </w:r>
      <w:proofErr w:type="spellStart"/>
      <w:r w:rsidRPr="003401C3">
        <w:rPr>
          <w:rFonts w:ascii="Tw Cen MT" w:hAnsi="Tw Cen MT"/>
          <w:sz w:val="22"/>
          <w:szCs w:val="22"/>
        </w:rPr>
        <w:t>N.V.N</w:t>
      </w:r>
      <w:proofErr w:type="spellEnd"/>
      <w:r w:rsidRPr="003401C3">
        <w:rPr>
          <w:rFonts w:ascii="Tw Cen MT" w:hAnsi="Tw Cen MT"/>
          <w:sz w:val="22"/>
          <w:szCs w:val="22"/>
        </w:rPr>
        <w:t>. (1999) Chapter 6: Classroom Observation</w:t>
      </w:r>
      <w:r>
        <w:rPr>
          <w:rFonts w:ascii="Tw Cen MT" w:hAnsi="Tw Cen MT"/>
          <w:sz w:val="22"/>
          <w:szCs w:val="22"/>
        </w:rPr>
        <w:t xml:space="preserve">, </w:t>
      </w:r>
      <w:r w:rsidRPr="003401C3">
        <w:rPr>
          <w:rFonts w:ascii="Tw Cen MT" w:hAnsi="Tw Cen MT"/>
          <w:i/>
          <w:iCs/>
          <w:sz w:val="22"/>
          <w:szCs w:val="22"/>
        </w:rPr>
        <w:t>Peer R</w:t>
      </w:r>
      <w:r w:rsidR="001A2246">
        <w:rPr>
          <w:rFonts w:ascii="Tw Cen MT" w:hAnsi="Tw Cen MT"/>
          <w:i/>
          <w:iCs/>
          <w:sz w:val="22"/>
          <w:szCs w:val="22"/>
        </w:rPr>
        <w:t>eview of Teaching: A Sourcebook,</w:t>
      </w:r>
      <w:r w:rsidRPr="003401C3">
        <w:rPr>
          <w:rFonts w:ascii="Tw Cen MT" w:hAnsi="Tw Cen MT"/>
          <w:i/>
          <w:iCs/>
          <w:sz w:val="22"/>
          <w:szCs w:val="22"/>
        </w:rPr>
        <w:t xml:space="preserve"> </w:t>
      </w:r>
      <w:r w:rsidRPr="003401C3">
        <w:rPr>
          <w:rFonts w:ascii="Tw Cen MT" w:hAnsi="Tw Cen MT"/>
          <w:sz w:val="22"/>
          <w:szCs w:val="22"/>
        </w:rPr>
        <w:t>Bolton, MA: Anker</w:t>
      </w:r>
      <w:r>
        <w:rPr>
          <w:rFonts w:ascii="Tw Cen MT" w:hAnsi="Tw Cen MT"/>
          <w:sz w:val="22"/>
          <w:szCs w:val="22"/>
        </w:rPr>
        <w:t>.</w:t>
      </w:r>
      <w:r w:rsidR="004D57A2">
        <w:rPr>
          <w:rFonts w:ascii="Tw Cen MT" w:hAnsi="Tw Cen MT"/>
          <w:sz w:val="22"/>
          <w:szCs w:val="22"/>
        </w:rPr>
        <w:t xml:space="preserve"> </w:t>
      </w:r>
      <w:r>
        <w:rPr>
          <w:rFonts w:ascii="Tw Cen MT" w:hAnsi="Tw Cen MT"/>
          <w:sz w:val="22"/>
          <w:szCs w:val="22"/>
        </w:rPr>
        <w:t xml:space="preserve"> </w:t>
      </w:r>
      <w:r w:rsidRPr="002C2230">
        <w:rPr>
          <w:rFonts w:ascii="Tw Cen MT" w:hAnsi="Tw Cen MT"/>
          <w:sz w:val="22"/>
          <w:szCs w:val="22"/>
          <w:u w:val="single"/>
        </w:rPr>
        <w:t xml:space="preserve">If you further adapt this form, please include this </w:t>
      </w:r>
      <w:r w:rsidR="008642A6">
        <w:rPr>
          <w:rFonts w:ascii="Tw Cen MT" w:hAnsi="Tw Cen MT"/>
          <w:sz w:val="22"/>
          <w:szCs w:val="22"/>
          <w:u w:val="single"/>
        </w:rPr>
        <w:t>citation</w:t>
      </w:r>
      <w:r w:rsidR="008642A6" w:rsidRPr="008642A6">
        <w:rPr>
          <w:rFonts w:ascii="Tw Cen MT" w:hAnsi="Tw Cen MT"/>
          <w:sz w:val="22"/>
          <w:szCs w:val="22"/>
        </w:rPr>
        <w:t xml:space="preserve"> </w:t>
      </w:r>
      <w:r w:rsidR="008642A6">
        <w:rPr>
          <w:rFonts w:ascii="Tw Cen MT" w:hAnsi="Tw Cen MT"/>
          <w:sz w:val="22"/>
          <w:szCs w:val="22"/>
        </w:rPr>
        <w:t xml:space="preserve">and the </w:t>
      </w:r>
      <w:r w:rsidR="008642A6" w:rsidRPr="008642A6">
        <w:rPr>
          <w:rFonts w:ascii="Tw Cen MT" w:hAnsi="Tw Cen MT"/>
          <w:sz w:val="22"/>
          <w:szCs w:val="22"/>
        </w:rPr>
        <w:t>date</w:t>
      </w:r>
      <w:r w:rsidR="008642A6">
        <w:rPr>
          <w:rFonts w:ascii="Tw Cen MT" w:hAnsi="Tw Cen MT"/>
          <w:sz w:val="22"/>
          <w:szCs w:val="22"/>
        </w:rPr>
        <w:t xml:space="preserve"> you </w:t>
      </w:r>
      <w:r w:rsidR="001A2246">
        <w:rPr>
          <w:rFonts w:ascii="Tw Cen MT" w:hAnsi="Tw Cen MT"/>
          <w:sz w:val="22"/>
          <w:szCs w:val="22"/>
        </w:rPr>
        <w:t xml:space="preserve">downloaded it or received </w:t>
      </w:r>
      <w:r w:rsidR="008642A6">
        <w:rPr>
          <w:rFonts w:ascii="Tw Cen MT" w:hAnsi="Tw Cen MT"/>
          <w:sz w:val="22"/>
          <w:szCs w:val="22"/>
        </w:rPr>
        <w:t>it</w:t>
      </w:r>
      <w:r w:rsidR="008642A6" w:rsidRPr="008642A6">
        <w:rPr>
          <w:rFonts w:ascii="Tw Cen MT" w:hAnsi="Tw Cen MT"/>
          <w:sz w:val="22"/>
          <w:szCs w:val="22"/>
        </w:rPr>
        <w:t>.</w:t>
      </w:r>
      <w:r w:rsidR="008642A6">
        <w:rPr>
          <w:rFonts w:ascii="Tw Cen MT" w:hAnsi="Tw Cen MT"/>
          <w:sz w:val="22"/>
          <w:szCs w:val="22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97316" w14:textId="4C62883C" w:rsidR="003C70D7" w:rsidRDefault="00CC1FAE" w:rsidP="005C20F5">
    <w:pPr>
      <w:jc w:val="right"/>
      <w:rPr>
        <w:rFonts w:ascii="Tw Cen MT" w:hAnsi="Tw Cen MT"/>
        <w:sz w:val="18"/>
        <w:szCs w:val="18"/>
      </w:rPr>
    </w:pPr>
    <w:r>
      <w:rPr>
        <w:rFonts w:ascii="Tw Cen MT" w:hAnsi="Tw Cen MT"/>
        <w:sz w:val="18"/>
        <w:szCs w:val="18"/>
      </w:rPr>
      <w:t xml:space="preserve">Course </w:t>
    </w:r>
    <w:r w:rsidR="003C70D7" w:rsidRPr="005C20F5">
      <w:rPr>
        <w:rFonts w:ascii="Tw Cen MT" w:hAnsi="Tw Cen MT"/>
        <w:sz w:val="18"/>
        <w:szCs w:val="18"/>
      </w:rPr>
      <w:t xml:space="preserve">Observation </w:t>
    </w:r>
    <w:r>
      <w:rPr>
        <w:rFonts w:ascii="Tw Cen MT" w:hAnsi="Tw Cen MT"/>
        <w:sz w:val="18"/>
        <w:szCs w:val="18"/>
      </w:rPr>
      <w:t xml:space="preserve">Checklist </w:t>
    </w:r>
    <w:r w:rsidR="003C70D7">
      <w:rPr>
        <w:rFonts w:ascii="Tw Cen MT" w:hAnsi="Tw Cen MT"/>
        <w:sz w:val="18"/>
        <w:szCs w:val="18"/>
      </w:rPr>
      <w:t xml:space="preserve"> </w:t>
    </w:r>
  </w:p>
  <w:p w14:paraId="73A0DB85" w14:textId="77777777" w:rsidR="003C70D7" w:rsidRPr="005C20F5" w:rsidRDefault="003C70D7" w:rsidP="00CC1FAE">
    <w:pPr>
      <w:ind w:right="-36"/>
      <w:jc w:val="right"/>
      <w:rPr>
        <w:rFonts w:ascii="Tw Cen MT" w:hAnsi="Tw Cen MT"/>
        <w:sz w:val="18"/>
        <w:szCs w:val="18"/>
      </w:rPr>
    </w:pPr>
    <w:r>
      <w:rPr>
        <w:rFonts w:ascii="Tw Cen MT" w:hAnsi="Tw Cen MT"/>
        <w:sz w:val="18"/>
        <w:szCs w:val="18"/>
      </w:rPr>
      <w:t xml:space="preserve">Page </w:t>
    </w:r>
    <w:r w:rsidRPr="002917E9">
      <w:rPr>
        <w:rStyle w:val="PageNumber"/>
        <w:rFonts w:ascii="Tw Cen MT" w:hAnsi="Tw Cen MT"/>
        <w:sz w:val="18"/>
        <w:szCs w:val="18"/>
      </w:rPr>
      <w:fldChar w:fldCharType="begin"/>
    </w:r>
    <w:r w:rsidRPr="002917E9">
      <w:rPr>
        <w:rStyle w:val="PageNumber"/>
        <w:rFonts w:ascii="Tw Cen MT" w:hAnsi="Tw Cen MT"/>
        <w:sz w:val="18"/>
        <w:szCs w:val="18"/>
      </w:rPr>
      <w:instrText xml:space="preserve"> PAGE </w:instrText>
    </w:r>
    <w:r w:rsidRPr="002917E9">
      <w:rPr>
        <w:rStyle w:val="PageNumber"/>
        <w:rFonts w:ascii="Tw Cen MT" w:hAnsi="Tw Cen MT"/>
        <w:sz w:val="18"/>
        <w:szCs w:val="18"/>
      </w:rPr>
      <w:fldChar w:fldCharType="separate"/>
    </w:r>
    <w:r w:rsidR="008E6A6B">
      <w:rPr>
        <w:rStyle w:val="PageNumber"/>
        <w:rFonts w:ascii="Tw Cen MT" w:hAnsi="Tw Cen MT"/>
        <w:noProof/>
        <w:sz w:val="18"/>
        <w:szCs w:val="18"/>
      </w:rPr>
      <w:t>1</w:t>
    </w:r>
    <w:r w:rsidRPr="002917E9">
      <w:rPr>
        <w:rStyle w:val="PageNumber"/>
        <w:rFonts w:ascii="Tw Cen MT" w:hAnsi="Tw Cen MT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624B8"/>
    <w:multiLevelType w:val="hybridMultilevel"/>
    <w:tmpl w:val="DCA067A2"/>
    <w:lvl w:ilvl="0" w:tplc="1EEA6B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42971"/>
    <w:multiLevelType w:val="hybridMultilevel"/>
    <w:tmpl w:val="2768114C"/>
    <w:lvl w:ilvl="0" w:tplc="1EEA6B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5"/>
  <w:drawingGridVerticalSpacing w:val="187"/>
  <w:displayHorizontalDrawingGridEvery w:val="2"/>
  <w:displayVerticalDrawingGridEvery w:val="2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ED2"/>
    <w:rsid w:val="000052FC"/>
    <w:rsid w:val="00015173"/>
    <w:rsid w:val="00033753"/>
    <w:rsid w:val="00033BE9"/>
    <w:rsid w:val="0004183A"/>
    <w:rsid w:val="00062603"/>
    <w:rsid w:val="00071ADA"/>
    <w:rsid w:val="000730F3"/>
    <w:rsid w:val="00075340"/>
    <w:rsid w:val="000A2ADD"/>
    <w:rsid w:val="000A3DCD"/>
    <w:rsid w:val="000A65AE"/>
    <w:rsid w:val="000B507C"/>
    <w:rsid w:val="000C74E8"/>
    <w:rsid w:val="000D27A8"/>
    <w:rsid w:val="000F288A"/>
    <w:rsid w:val="000F3F29"/>
    <w:rsid w:val="000F4043"/>
    <w:rsid w:val="00100842"/>
    <w:rsid w:val="00104349"/>
    <w:rsid w:val="001062D1"/>
    <w:rsid w:val="00114796"/>
    <w:rsid w:val="001219A6"/>
    <w:rsid w:val="00127FF4"/>
    <w:rsid w:val="001314DB"/>
    <w:rsid w:val="001341C5"/>
    <w:rsid w:val="00135B66"/>
    <w:rsid w:val="00141611"/>
    <w:rsid w:val="00150D2A"/>
    <w:rsid w:val="00167158"/>
    <w:rsid w:val="00170ED2"/>
    <w:rsid w:val="00181F09"/>
    <w:rsid w:val="00187B04"/>
    <w:rsid w:val="00187BAD"/>
    <w:rsid w:val="00191886"/>
    <w:rsid w:val="001A1D4D"/>
    <w:rsid w:val="001A2246"/>
    <w:rsid w:val="001A3C08"/>
    <w:rsid w:val="001B4DF3"/>
    <w:rsid w:val="001B528D"/>
    <w:rsid w:val="001B5453"/>
    <w:rsid w:val="001D5C4F"/>
    <w:rsid w:val="001D6F8C"/>
    <w:rsid w:val="001E1E04"/>
    <w:rsid w:val="001F4110"/>
    <w:rsid w:val="001F4617"/>
    <w:rsid w:val="00216C9B"/>
    <w:rsid w:val="002574B1"/>
    <w:rsid w:val="00264861"/>
    <w:rsid w:val="00274F6E"/>
    <w:rsid w:val="00277B46"/>
    <w:rsid w:val="002917E9"/>
    <w:rsid w:val="002A2C06"/>
    <w:rsid w:val="002A2DD9"/>
    <w:rsid w:val="002B0A0C"/>
    <w:rsid w:val="002C2230"/>
    <w:rsid w:val="002C6370"/>
    <w:rsid w:val="002F6564"/>
    <w:rsid w:val="00306B82"/>
    <w:rsid w:val="00337FBD"/>
    <w:rsid w:val="003401C3"/>
    <w:rsid w:val="0034663B"/>
    <w:rsid w:val="00346814"/>
    <w:rsid w:val="00353212"/>
    <w:rsid w:val="003575E8"/>
    <w:rsid w:val="00375C32"/>
    <w:rsid w:val="003931DB"/>
    <w:rsid w:val="003C70D7"/>
    <w:rsid w:val="003E3807"/>
    <w:rsid w:val="003E622D"/>
    <w:rsid w:val="003F1327"/>
    <w:rsid w:val="003F22AB"/>
    <w:rsid w:val="003F3CBA"/>
    <w:rsid w:val="003F6A2E"/>
    <w:rsid w:val="00403EEE"/>
    <w:rsid w:val="00454096"/>
    <w:rsid w:val="0047087E"/>
    <w:rsid w:val="0049101B"/>
    <w:rsid w:val="00492092"/>
    <w:rsid w:val="004937E8"/>
    <w:rsid w:val="004A0EEC"/>
    <w:rsid w:val="004B2A90"/>
    <w:rsid w:val="004B566E"/>
    <w:rsid w:val="004D57A2"/>
    <w:rsid w:val="004F1B20"/>
    <w:rsid w:val="0051652E"/>
    <w:rsid w:val="0052076C"/>
    <w:rsid w:val="00536F46"/>
    <w:rsid w:val="005471CA"/>
    <w:rsid w:val="00551F09"/>
    <w:rsid w:val="00561D53"/>
    <w:rsid w:val="00570484"/>
    <w:rsid w:val="005812DD"/>
    <w:rsid w:val="00594DF8"/>
    <w:rsid w:val="005B0343"/>
    <w:rsid w:val="005B2BC0"/>
    <w:rsid w:val="005C20F5"/>
    <w:rsid w:val="005D3017"/>
    <w:rsid w:val="005E1B2F"/>
    <w:rsid w:val="005E292D"/>
    <w:rsid w:val="005F3679"/>
    <w:rsid w:val="00600A73"/>
    <w:rsid w:val="00622D6F"/>
    <w:rsid w:val="00653955"/>
    <w:rsid w:val="00653BFA"/>
    <w:rsid w:val="00653FFB"/>
    <w:rsid w:val="006579B2"/>
    <w:rsid w:val="006852B9"/>
    <w:rsid w:val="00697CF3"/>
    <w:rsid w:val="006B1EA2"/>
    <w:rsid w:val="006B249D"/>
    <w:rsid w:val="006C1644"/>
    <w:rsid w:val="006C3DF2"/>
    <w:rsid w:val="006F0DAD"/>
    <w:rsid w:val="00704D67"/>
    <w:rsid w:val="00722EF9"/>
    <w:rsid w:val="00730F7F"/>
    <w:rsid w:val="00743CA3"/>
    <w:rsid w:val="00753A67"/>
    <w:rsid w:val="00770670"/>
    <w:rsid w:val="00773B24"/>
    <w:rsid w:val="00786FAA"/>
    <w:rsid w:val="00795E7C"/>
    <w:rsid w:val="007D126D"/>
    <w:rsid w:val="007D3479"/>
    <w:rsid w:val="007F453E"/>
    <w:rsid w:val="007F467A"/>
    <w:rsid w:val="008158B2"/>
    <w:rsid w:val="00822C81"/>
    <w:rsid w:val="0082546F"/>
    <w:rsid w:val="00834683"/>
    <w:rsid w:val="00850A4D"/>
    <w:rsid w:val="008608EF"/>
    <w:rsid w:val="008642A6"/>
    <w:rsid w:val="00881115"/>
    <w:rsid w:val="008C0E00"/>
    <w:rsid w:val="008C4140"/>
    <w:rsid w:val="008D13C6"/>
    <w:rsid w:val="008D2E10"/>
    <w:rsid w:val="008E288C"/>
    <w:rsid w:val="008E6A6B"/>
    <w:rsid w:val="009230E2"/>
    <w:rsid w:val="00932FC2"/>
    <w:rsid w:val="00933842"/>
    <w:rsid w:val="00937C39"/>
    <w:rsid w:val="00945626"/>
    <w:rsid w:val="00970273"/>
    <w:rsid w:val="009A1E66"/>
    <w:rsid w:val="009C2E4E"/>
    <w:rsid w:val="009E42D6"/>
    <w:rsid w:val="009E5E23"/>
    <w:rsid w:val="00A05289"/>
    <w:rsid w:val="00A138EC"/>
    <w:rsid w:val="00A15C23"/>
    <w:rsid w:val="00A2095D"/>
    <w:rsid w:val="00A22599"/>
    <w:rsid w:val="00A37469"/>
    <w:rsid w:val="00A56A9B"/>
    <w:rsid w:val="00A62EA2"/>
    <w:rsid w:val="00A70698"/>
    <w:rsid w:val="00A829EC"/>
    <w:rsid w:val="00A963DE"/>
    <w:rsid w:val="00AA535C"/>
    <w:rsid w:val="00AB369B"/>
    <w:rsid w:val="00AB4FB7"/>
    <w:rsid w:val="00AC5827"/>
    <w:rsid w:val="00AD5977"/>
    <w:rsid w:val="00AE1133"/>
    <w:rsid w:val="00AF6312"/>
    <w:rsid w:val="00B00F35"/>
    <w:rsid w:val="00B02D3C"/>
    <w:rsid w:val="00B02FA2"/>
    <w:rsid w:val="00B36D58"/>
    <w:rsid w:val="00B52DBC"/>
    <w:rsid w:val="00B5535F"/>
    <w:rsid w:val="00B65956"/>
    <w:rsid w:val="00B6650E"/>
    <w:rsid w:val="00B67FAA"/>
    <w:rsid w:val="00B75B1B"/>
    <w:rsid w:val="00B96885"/>
    <w:rsid w:val="00BA2FBB"/>
    <w:rsid w:val="00BC5592"/>
    <w:rsid w:val="00BD6988"/>
    <w:rsid w:val="00BF1D13"/>
    <w:rsid w:val="00C10FF8"/>
    <w:rsid w:val="00C15246"/>
    <w:rsid w:val="00C2492E"/>
    <w:rsid w:val="00C32AA9"/>
    <w:rsid w:val="00C43E6D"/>
    <w:rsid w:val="00C8491A"/>
    <w:rsid w:val="00CB015D"/>
    <w:rsid w:val="00CC1FAE"/>
    <w:rsid w:val="00CC2B0C"/>
    <w:rsid w:val="00CD5F5B"/>
    <w:rsid w:val="00CD5FC6"/>
    <w:rsid w:val="00CD704F"/>
    <w:rsid w:val="00D109E2"/>
    <w:rsid w:val="00D10E0F"/>
    <w:rsid w:val="00D37E36"/>
    <w:rsid w:val="00D75783"/>
    <w:rsid w:val="00D9371B"/>
    <w:rsid w:val="00DA7A0E"/>
    <w:rsid w:val="00DB2EDC"/>
    <w:rsid w:val="00DB5DD2"/>
    <w:rsid w:val="00DE45B0"/>
    <w:rsid w:val="00E00050"/>
    <w:rsid w:val="00E00DFB"/>
    <w:rsid w:val="00E0339C"/>
    <w:rsid w:val="00E227F6"/>
    <w:rsid w:val="00E33267"/>
    <w:rsid w:val="00E36A3F"/>
    <w:rsid w:val="00E4116E"/>
    <w:rsid w:val="00E4523B"/>
    <w:rsid w:val="00E54B6E"/>
    <w:rsid w:val="00E659CE"/>
    <w:rsid w:val="00E66CD4"/>
    <w:rsid w:val="00E701D1"/>
    <w:rsid w:val="00E826B5"/>
    <w:rsid w:val="00E8371C"/>
    <w:rsid w:val="00E841B6"/>
    <w:rsid w:val="00E92AEF"/>
    <w:rsid w:val="00E93A05"/>
    <w:rsid w:val="00E95548"/>
    <w:rsid w:val="00EA6528"/>
    <w:rsid w:val="00EC3003"/>
    <w:rsid w:val="00EC7AAF"/>
    <w:rsid w:val="00ED50B6"/>
    <w:rsid w:val="00F21826"/>
    <w:rsid w:val="00F2264D"/>
    <w:rsid w:val="00F3797A"/>
    <w:rsid w:val="00F413D0"/>
    <w:rsid w:val="00F54044"/>
    <w:rsid w:val="00F76CE3"/>
    <w:rsid w:val="00F83828"/>
    <w:rsid w:val="00F93975"/>
    <w:rsid w:val="00FB162C"/>
    <w:rsid w:val="00FC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D3FCEF"/>
  <w15:chartTrackingRefBased/>
  <w15:docId w15:val="{B1754DCA-BEAC-4605-A28E-D43032EE6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170E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191886"/>
    <w:rPr>
      <w:sz w:val="20"/>
      <w:szCs w:val="20"/>
    </w:rPr>
  </w:style>
  <w:style w:type="character" w:styleId="FootnoteReference">
    <w:name w:val="footnote reference"/>
    <w:semiHidden/>
    <w:rsid w:val="00191886"/>
    <w:rPr>
      <w:vertAlign w:val="superscript"/>
    </w:rPr>
  </w:style>
  <w:style w:type="paragraph" w:styleId="Header">
    <w:name w:val="header"/>
    <w:basedOn w:val="Normal"/>
    <w:rsid w:val="003401C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401C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917E9"/>
  </w:style>
  <w:style w:type="character" w:styleId="CommentReference">
    <w:name w:val="annotation reference"/>
    <w:semiHidden/>
    <w:rsid w:val="001D5C4F"/>
    <w:rPr>
      <w:sz w:val="16"/>
      <w:szCs w:val="16"/>
    </w:rPr>
  </w:style>
  <w:style w:type="paragraph" w:styleId="CommentText">
    <w:name w:val="annotation text"/>
    <w:basedOn w:val="Normal"/>
    <w:semiHidden/>
    <w:rsid w:val="001D5C4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D5C4F"/>
    <w:rPr>
      <w:b/>
      <w:bCs/>
    </w:rPr>
  </w:style>
  <w:style w:type="paragraph" w:styleId="BalloonText">
    <w:name w:val="Balloon Text"/>
    <w:basedOn w:val="Normal"/>
    <w:semiHidden/>
    <w:rsid w:val="001D5C4F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Classroom Observation</vt:lpstr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Classroom Observation</dc:title>
  <dc:subject/>
  <dc:creator>Angela R. Linse</dc:creator>
  <cp:keywords/>
  <cp:lastModifiedBy>Linse, Angela</cp:lastModifiedBy>
  <cp:revision>3</cp:revision>
  <cp:lastPrinted>2005-09-27T19:36:00Z</cp:lastPrinted>
  <dcterms:created xsi:type="dcterms:W3CDTF">2024-02-06T18:30:00Z</dcterms:created>
  <dcterms:modified xsi:type="dcterms:W3CDTF">2024-02-06T18:33:00Z</dcterms:modified>
</cp:coreProperties>
</file>