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71452C1D" w:rsidR="00F36BB6" w:rsidRPr="00F728DF" w:rsidRDefault="00530529" w:rsidP="0094571A">
            <w:pPr>
              <w:pStyle w:val="ListParagraph"/>
              <w:ind w:left="0"/>
              <w:jc w:val="center"/>
              <w:rPr>
                <w:rFonts w:cs="Times New Roman"/>
                <w:sz w:val="16"/>
                <w:szCs w:val="16"/>
              </w:rPr>
            </w:pPr>
            <w:r>
              <w:rPr>
                <w:rFonts w:cs="Times New Roman"/>
                <w:sz w:val="16"/>
                <w:szCs w:val="16"/>
              </w:rPr>
              <w:t>GS</w:t>
            </w:r>
            <w:r w:rsidR="00F36BB6" w:rsidRPr="00F728DF">
              <w:rPr>
                <w:rFonts w:cs="Times New Roman"/>
                <w:sz w:val="16"/>
                <w:szCs w:val="16"/>
              </w:rPr>
              <w:t xml:space="preserve"> 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199804D1" w14:textId="77777777" w:rsidR="00530529" w:rsidRPr="00715921" w:rsidRDefault="00530529" w:rsidP="0053052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Explain the various methods of inquiry used in the social and behavioral sciences and describe how the contributions of these fields complement inquiry in other areas</w:t>
            </w:r>
          </w:p>
          <w:p w14:paraId="3A136BCE" w14:textId="71011836" w:rsidR="00F36BB6" w:rsidRPr="00F728DF" w:rsidRDefault="00F36BB6" w:rsidP="00F36BB6">
            <w:pPr>
              <w:pStyle w:val="ListParagraph"/>
              <w:ind w:left="113" w:right="113"/>
              <w:rPr>
                <w:rFonts w:cs="Times New Roman"/>
                <w:sz w:val="13"/>
                <w:szCs w:val="13"/>
              </w:rPr>
            </w:pPr>
          </w:p>
        </w:tc>
        <w:tc>
          <w:tcPr>
            <w:tcW w:w="630" w:type="dxa"/>
            <w:textDirection w:val="btLr"/>
          </w:tcPr>
          <w:p w14:paraId="553512EA" w14:textId="77777777" w:rsidR="00530529" w:rsidRPr="00715921" w:rsidRDefault="00530529" w:rsidP="0053052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Identify and explain major foundational theories and bodies of work in a particular area of social and behavioral sciences</w:t>
            </w:r>
          </w:p>
          <w:p w14:paraId="161B9C66" w14:textId="6C14B217" w:rsidR="00F36BB6" w:rsidRPr="00F728DF" w:rsidRDefault="00F36BB6" w:rsidP="00F36BB6">
            <w:pPr>
              <w:pStyle w:val="ListParagraph"/>
              <w:ind w:left="113" w:right="113"/>
              <w:rPr>
                <w:rFonts w:cs="Times New Roman"/>
                <w:sz w:val="13"/>
                <w:szCs w:val="13"/>
              </w:rPr>
            </w:pPr>
          </w:p>
        </w:tc>
        <w:tc>
          <w:tcPr>
            <w:tcW w:w="630" w:type="dxa"/>
            <w:textDirection w:val="btLr"/>
          </w:tcPr>
          <w:p w14:paraId="19F349C4" w14:textId="77777777" w:rsidR="00530529" w:rsidRPr="00715921" w:rsidRDefault="00530529" w:rsidP="0053052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Describe the ways in which many different factors may interact to influence behaviors and/or institutions in historical or contemporary settings</w:t>
            </w:r>
          </w:p>
          <w:p w14:paraId="3C4BB15F" w14:textId="77AE12D0" w:rsidR="00F36BB6" w:rsidRPr="00F728DF" w:rsidRDefault="00F36BB6" w:rsidP="00F36BB6">
            <w:pPr>
              <w:pStyle w:val="ListParagraph"/>
              <w:ind w:left="113" w:right="113"/>
              <w:rPr>
                <w:rFonts w:cs="Times New Roman"/>
                <w:sz w:val="13"/>
                <w:szCs w:val="13"/>
              </w:rPr>
            </w:pPr>
          </w:p>
        </w:tc>
        <w:tc>
          <w:tcPr>
            <w:tcW w:w="810" w:type="dxa"/>
            <w:textDirection w:val="btLr"/>
          </w:tcPr>
          <w:p w14:paraId="5D59A6F0" w14:textId="77777777" w:rsidR="00530529" w:rsidRPr="00715921" w:rsidRDefault="00530529" w:rsidP="0053052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Explain how social and behavioral science researchers use concepts, theoretical models, and data to better understand and address world problems</w:t>
            </w:r>
          </w:p>
          <w:p w14:paraId="3EE06BD1" w14:textId="3409D145" w:rsidR="00F36BB6" w:rsidRPr="00F728DF" w:rsidRDefault="00F36BB6" w:rsidP="00F36BB6">
            <w:pPr>
              <w:pStyle w:val="ListParagraph"/>
              <w:ind w:left="113" w:right="113"/>
              <w:rPr>
                <w:rFonts w:cs="Times New Roman"/>
                <w:sz w:val="13"/>
                <w:szCs w:val="13"/>
              </w:rPr>
            </w:pPr>
          </w:p>
        </w:tc>
        <w:tc>
          <w:tcPr>
            <w:tcW w:w="630" w:type="dxa"/>
            <w:textDirection w:val="btLr"/>
          </w:tcPr>
          <w:p w14:paraId="122E0549" w14:textId="77777777" w:rsidR="00530529" w:rsidRPr="00715921" w:rsidRDefault="00530529" w:rsidP="00530529">
            <w:pPr>
              <w:shd w:val="clear" w:color="auto" w:fill="FFFFFF"/>
              <w:spacing w:before="100" w:beforeAutospacing="1" w:after="100" w:afterAutospacing="1"/>
              <w:rPr>
                <w:rFonts w:eastAsia="Times New Roman" w:cs="Arial"/>
                <w:color w:val="555555"/>
                <w:sz w:val="13"/>
                <w:szCs w:val="13"/>
              </w:rPr>
            </w:pPr>
            <w:r w:rsidRPr="00715921">
              <w:rPr>
                <w:rFonts w:eastAsia="Times New Roman" w:cs="Arial"/>
                <w:color w:val="555555"/>
                <w:sz w:val="13"/>
                <w:szCs w:val="13"/>
              </w:rPr>
              <w:t>Recognize social, cultural, political and/or ethical implications of work in the social and behavioral sciences.</w:t>
            </w:r>
          </w:p>
          <w:p w14:paraId="429516C1" w14:textId="6ED31CEE" w:rsidR="00F36BB6" w:rsidRPr="00F728DF" w:rsidRDefault="00F36BB6" w:rsidP="00F36BB6">
            <w:pPr>
              <w:pStyle w:val="ListParagraph"/>
              <w:ind w:left="113" w:right="113"/>
              <w:rPr>
                <w:rFonts w:cs="Times New Roman"/>
                <w:sz w:val="13"/>
                <w:szCs w:val="13"/>
              </w:rPr>
            </w:pP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C5B90EF" w:rsidR="00B11E95" w:rsidRPr="00F728DF" w:rsidRDefault="00450C44" w:rsidP="00D72176">
            <w:pPr>
              <w:pStyle w:val="ListParagraph"/>
              <w:ind w:left="0"/>
              <w:jc w:val="center"/>
              <w:rPr>
                <w:rFonts w:cs="Times New Roman"/>
                <w:sz w:val="16"/>
                <w:szCs w:val="16"/>
              </w:rPr>
            </w:pPr>
            <w:r>
              <w:rPr>
                <w:rFonts w:cs="Times New Roman"/>
                <w:sz w:val="16"/>
                <w:szCs w:val="16"/>
              </w:rPr>
              <w:t>x</w:t>
            </w:r>
          </w:p>
        </w:tc>
        <w:tc>
          <w:tcPr>
            <w:tcW w:w="630" w:type="dxa"/>
            <w:vMerge w:val="restart"/>
            <w:vAlign w:val="center"/>
          </w:tcPr>
          <w:p w14:paraId="66EDB391" w14:textId="30F3B0E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480EAD33" w14:textId="1005289C" w:rsidR="00B11E95" w:rsidRPr="00F728DF" w:rsidRDefault="00B11E95" w:rsidP="00D72176">
            <w:pPr>
              <w:pStyle w:val="ListParagraph"/>
              <w:ind w:left="0"/>
              <w:jc w:val="center"/>
              <w:rPr>
                <w:rFonts w:cs="Times New Roman"/>
                <w:sz w:val="16"/>
                <w:szCs w:val="16"/>
              </w:rPr>
            </w:pPr>
          </w:p>
        </w:tc>
        <w:tc>
          <w:tcPr>
            <w:tcW w:w="810" w:type="dxa"/>
            <w:vMerge w:val="restart"/>
            <w:vAlign w:val="center"/>
          </w:tcPr>
          <w:p w14:paraId="76174A1A" w14:textId="2F995C63"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77777777" w:rsidR="00B11E95" w:rsidRPr="00F728DF" w:rsidRDefault="00B11E95" w:rsidP="00D72176">
            <w:pPr>
              <w:pStyle w:val="ListParagraph"/>
              <w:ind w:left="0"/>
              <w:jc w:val="center"/>
              <w:rPr>
                <w:rFonts w:cs="Times New Roman"/>
                <w:sz w:val="16"/>
                <w:szCs w:val="16"/>
              </w:rPr>
            </w:pPr>
          </w:p>
        </w:tc>
        <w:tc>
          <w:tcPr>
            <w:tcW w:w="8730" w:type="dxa"/>
            <w:vAlign w:val="center"/>
          </w:tcPr>
          <w:p w14:paraId="315DD5E4" w14:textId="5A2F615B" w:rsidR="00B11E95" w:rsidRPr="00F728DF" w:rsidRDefault="00B11E95" w:rsidP="0037531E">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450C44">
              <w:rPr>
                <w:rFonts w:eastAsia="Times New Roman" w:cs="Times New Roman"/>
                <w:color w:val="000000"/>
                <w:sz w:val="15"/>
                <w:szCs w:val="15"/>
              </w:rPr>
              <w:t xml:space="preserve">Students will be able </w:t>
            </w:r>
            <w:r w:rsidR="0037531E">
              <w:rPr>
                <w:rFonts w:eastAsia="Times New Roman" w:cs="Times New Roman"/>
                <w:color w:val="000000"/>
                <w:sz w:val="15"/>
                <w:szCs w:val="15"/>
              </w:rPr>
              <w:t xml:space="preserve">to craft a meaningful research question of psychological interest, </w:t>
            </w:r>
            <w:r w:rsidR="00A23BA3">
              <w:rPr>
                <w:rFonts w:eastAsia="Times New Roman" w:cs="Times New Roman"/>
                <w:color w:val="000000"/>
                <w:sz w:val="15"/>
                <w:szCs w:val="15"/>
              </w:rPr>
              <w:t xml:space="preserve">find research articles that address </w:t>
            </w:r>
            <w:r w:rsidR="0037531E">
              <w:rPr>
                <w:rFonts w:eastAsia="Times New Roman" w:cs="Times New Roman"/>
                <w:color w:val="000000"/>
                <w:sz w:val="15"/>
                <w:szCs w:val="15"/>
              </w:rPr>
              <w:t>its broader context and provide background information,</w:t>
            </w:r>
            <w:r w:rsidR="00A23BA3">
              <w:rPr>
                <w:rFonts w:eastAsia="Times New Roman" w:cs="Times New Roman"/>
                <w:color w:val="000000"/>
                <w:sz w:val="15"/>
                <w:szCs w:val="15"/>
              </w:rPr>
              <w:t xml:space="preserve"> and describe research methods </w:t>
            </w:r>
            <w:r w:rsidR="0037531E">
              <w:rPr>
                <w:rFonts w:eastAsia="Times New Roman" w:cs="Times New Roman"/>
                <w:color w:val="000000"/>
                <w:sz w:val="15"/>
                <w:szCs w:val="15"/>
              </w:rPr>
              <w:t>that could</w:t>
            </w:r>
            <w:r w:rsidR="00A23BA3">
              <w:rPr>
                <w:rFonts w:eastAsia="Times New Roman" w:cs="Times New Roman"/>
                <w:color w:val="000000"/>
                <w:sz w:val="15"/>
                <w:szCs w:val="15"/>
              </w:rPr>
              <w:t xml:space="preserve"> answer the question. </w:t>
            </w:r>
          </w:p>
        </w:tc>
        <w:tc>
          <w:tcPr>
            <w:tcW w:w="372" w:type="dxa"/>
            <w:vMerge w:val="restart"/>
            <w:vAlign w:val="center"/>
          </w:tcPr>
          <w:p w14:paraId="77E356AE" w14:textId="29D1C083"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67813CA8" w14:textId="7108B3F8" w:rsidR="00B11E95" w:rsidRPr="00F728DF" w:rsidRDefault="00A23BA3" w:rsidP="00D72176">
            <w:pPr>
              <w:pStyle w:val="ListParagraph"/>
              <w:ind w:left="0"/>
              <w:jc w:val="center"/>
              <w:rPr>
                <w:rFonts w:cs="Times New Roman"/>
                <w:sz w:val="16"/>
                <w:szCs w:val="16"/>
              </w:rPr>
            </w:pPr>
            <w:r>
              <w:rPr>
                <w:rFonts w:cs="Times New Roman"/>
                <w:sz w:val="16"/>
                <w:szCs w:val="16"/>
              </w:rPr>
              <w:t>x</w:t>
            </w:r>
          </w:p>
        </w:tc>
        <w:tc>
          <w:tcPr>
            <w:tcW w:w="373" w:type="dxa"/>
            <w:vMerge w:val="restart"/>
            <w:vAlign w:val="center"/>
          </w:tcPr>
          <w:p w14:paraId="6400E527" w14:textId="20EA0796"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163E722" w14:textId="7B89D04A"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685AF129" w:rsidR="00B11E95" w:rsidRPr="00F728DF" w:rsidRDefault="00B11E95">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37531E">
              <w:rPr>
                <w:rFonts w:eastAsia="Times New Roman" w:cs="Times New Roman"/>
                <w:color w:val="000000"/>
                <w:sz w:val="15"/>
                <w:szCs w:val="15"/>
              </w:rPr>
              <w:t>A</w:t>
            </w:r>
            <w:r w:rsidR="000252EE">
              <w:rPr>
                <w:rFonts w:eastAsia="Times New Roman" w:cs="Times New Roman"/>
                <w:color w:val="000000"/>
                <w:sz w:val="15"/>
                <w:szCs w:val="15"/>
              </w:rPr>
              <w:t xml:space="preserve">ssignment requiring students to </w:t>
            </w:r>
            <w:r w:rsidR="0037531E">
              <w:rPr>
                <w:rFonts w:eastAsia="Times New Roman" w:cs="Times New Roman"/>
                <w:color w:val="000000"/>
                <w:sz w:val="15"/>
                <w:szCs w:val="15"/>
              </w:rPr>
              <w:t xml:space="preserve">formulate research questions and </w:t>
            </w:r>
            <w:r w:rsidR="000252EE">
              <w:rPr>
                <w:rFonts w:eastAsia="Times New Roman" w:cs="Times New Roman"/>
                <w:color w:val="000000"/>
                <w:sz w:val="15"/>
                <w:szCs w:val="15"/>
              </w:rPr>
              <w:t>compare different</w:t>
            </w:r>
            <w:r w:rsidR="0037531E">
              <w:rPr>
                <w:rFonts w:eastAsia="Times New Roman" w:cs="Times New Roman"/>
                <w:color w:val="000000"/>
                <w:sz w:val="15"/>
                <w:szCs w:val="15"/>
              </w:rPr>
              <w:t xml:space="preserve"> appropriate</w:t>
            </w:r>
            <w:r w:rsidR="000252EE">
              <w:rPr>
                <w:rFonts w:eastAsia="Times New Roman" w:cs="Times New Roman"/>
                <w:color w:val="000000"/>
                <w:sz w:val="15"/>
                <w:szCs w:val="15"/>
              </w:rPr>
              <w:t xml:space="preserve"> methods</w:t>
            </w:r>
            <w:r w:rsidR="0037531E">
              <w:rPr>
                <w:rFonts w:eastAsia="Times New Roman" w:cs="Times New Roman"/>
                <w:color w:val="000000"/>
                <w:sz w:val="15"/>
                <w:szCs w:val="15"/>
              </w:rPr>
              <w:t xml:space="preserve"> to answer them</w:t>
            </w:r>
            <w:r w:rsidR="00450C44">
              <w:rPr>
                <w:rFonts w:eastAsia="Times New Roman" w:cs="Times New Roman"/>
                <w:color w:val="000000"/>
                <w:sz w:val="15"/>
                <w:szCs w:val="15"/>
              </w:rPr>
              <w:t xml:space="preserve">; </w:t>
            </w:r>
            <w:r w:rsidR="000252EE">
              <w:rPr>
                <w:rFonts w:eastAsia="Times New Roman" w:cs="Times New Roman"/>
                <w:color w:val="000000"/>
                <w:sz w:val="15"/>
                <w:szCs w:val="15"/>
              </w:rPr>
              <w:t>paper requir</w:t>
            </w:r>
            <w:r w:rsidR="0037531E">
              <w:rPr>
                <w:rFonts w:eastAsia="Times New Roman" w:cs="Times New Roman"/>
                <w:color w:val="000000"/>
                <w:sz w:val="15"/>
                <w:szCs w:val="15"/>
              </w:rPr>
              <w:t>ing</w:t>
            </w:r>
            <w:r w:rsidR="000252EE">
              <w:rPr>
                <w:rFonts w:eastAsia="Times New Roman" w:cs="Times New Roman"/>
                <w:color w:val="000000"/>
                <w:sz w:val="15"/>
                <w:szCs w:val="15"/>
              </w:rPr>
              <w:t xml:space="preserve"> student to </w:t>
            </w:r>
            <w:r w:rsidR="0037531E">
              <w:rPr>
                <w:rFonts w:eastAsia="Times New Roman" w:cs="Times New Roman"/>
                <w:color w:val="000000"/>
                <w:sz w:val="15"/>
                <w:szCs w:val="15"/>
              </w:rPr>
              <w:t>describe their</w:t>
            </w:r>
            <w:r w:rsidR="00A23BA3">
              <w:rPr>
                <w:rFonts w:eastAsia="Times New Roman" w:cs="Times New Roman"/>
                <w:color w:val="000000"/>
                <w:sz w:val="15"/>
                <w:szCs w:val="15"/>
              </w:rPr>
              <w:t xml:space="preserve"> question</w:t>
            </w:r>
            <w:r w:rsidR="0037531E">
              <w:rPr>
                <w:rFonts w:eastAsia="Times New Roman" w:cs="Times New Roman"/>
                <w:color w:val="000000"/>
                <w:sz w:val="15"/>
                <w:szCs w:val="15"/>
              </w:rPr>
              <w:t>s/methods and summarize</w:t>
            </w:r>
            <w:r w:rsidR="00A23BA3">
              <w:rPr>
                <w:rFonts w:eastAsia="Times New Roman" w:cs="Times New Roman"/>
                <w:color w:val="000000"/>
                <w:sz w:val="15"/>
                <w:szCs w:val="15"/>
              </w:rPr>
              <w:t xml:space="preserve"> studies address</w:t>
            </w:r>
            <w:r w:rsidR="0037531E">
              <w:rPr>
                <w:rFonts w:eastAsia="Times New Roman" w:cs="Times New Roman"/>
                <w:color w:val="000000"/>
                <w:sz w:val="15"/>
                <w:szCs w:val="15"/>
              </w:rPr>
              <w:t>ing</w:t>
            </w:r>
            <w:r w:rsidR="00A23BA3">
              <w:rPr>
                <w:rFonts w:eastAsia="Times New Roman" w:cs="Times New Roman"/>
                <w:color w:val="000000"/>
                <w:sz w:val="15"/>
                <w:szCs w:val="15"/>
              </w:rPr>
              <w:t xml:space="preserve"> the</w:t>
            </w:r>
            <w:r w:rsidR="0037531E">
              <w:rPr>
                <w:rFonts w:eastAsia="Times New Roman" w:cs="Times New Roman"/>
                <w:color w:val="000000"/>
                <w:sz w:val="15"/>
                <w:szCs w:val="15"/>
              </w:rPr>
              <w:t>m.</w:t>
            </w:r>
            <w:r w:rsidR="00A23BA3">
              <w:rPr>
                <w:rFonts w:eastAsia="Times New Roman" w:cs="Times New Roman"/>
                <w:color w:val="000000"/>
                <w:sz w:val="15"/>
                <w:szCs w:val="15"/>
              </w:rPr>
              <w:t xml:space="preserve"> </w:t>
            </w:r>
            <w:r w:rsidR="000252EE">
              <w:rPr>
                <w:rFonts w:eastAsia="Times New Roman" w:cs="Times New Roman"/>
                <w:color w:val="000000"/>
                <w:sz w:val="15"/>
                <w:szCs w:val="15"/>
              </w:rPr>
              <w:t xml:space="preserve"> </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0914DC59"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w:t>
            </w:r>
            <w:r w:rsidR="0037531E">
              <w:rPr>
                <w:rFonts w:eastAsia="Times New Roman" w:cs="Times New Roman"/>
                <w:color w:val="000000"/>
                <w:sz w:val="16"/>
                <w:szCs w:val="16"/>
              </w:rPr>
              <w:t xml:space="preserve"> </w:t>
            </w:r>
            <w:r w:rsidRPr="00F728DF">
              <w:rPr>
                <w:rFonts w:eastAsia="Times New Roman" w:cs="Times New Roman"/>
                <w:color w:val="000000"/>
                <w:sz w:val="16"/>
                <w:szCs w:val="16"/>
              </w:rPr>
              <w:t>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03E2AD4E" w:rsidR="007268B5" w:rsidRPr="00840953" w:rsidRDefault="007268B5" w:rsidP="00840953">
      <w:pPr>
        <w:ind w:left="1440" w:right="1440"/>
        <w:rPr>
          <w:i/>
          <w:sz w:val="20"/>
          <w:szCs w:val="20"/>
        </w:rPr>
      </w:pPr>
      <w:r w:rsidRPr="00840953">
        <w:rPr>
          <w:b/>
          <w:sz w:val="20"/>
          <w:szCs w:val="20"/>
        </w:rPr>
        <w:t>From Example Objective:</w:t>
      </w:r>
      <w:r w:rsidRPr="00840953">
        <w:rPr>
          <w:sz w:val="20"/>
          <w:szCs w:val="20"/>
        </w:rPr>
        <w:t xml:space="preserve"> </w:t>
      </w:r>
      <w:r w:rsidR="00ED7D5E">
        <w:rPr>
          <w:i/>
          <w:sz w:val="20"/>
          <w:szCs w:val="20"/>
        </w:rPr>
        <w:t>Practice formulating research questions; t</w:t>
      </w:r>
      <w:r w:rsidR="00ED7D5E" w:rsidRPr="00840953">
        <w:rPr>
          <w:i/>
          <w:sz w:val="20"/>
          <w:szCs w:val="20"/>
        </w:rPr>
        <w:t xml:space="preserve">extbook </w:t>
      </w:r>
      <w:r w:rsidR="00A23BA3" w:rsidRPr="00840953">
        <w:rPr>
          <w:i/>
          <w:sz w:val="20"/>
          <w:szCs w:val="20"/>
        </w:rPr>
        <w:t xml:space="preserve">readings on research methods; readings of research articles; demonstrations on how to search for research articles and how to read and summarize them. </w:t>
      </w:r>
    </w:p>
    <w:p w14:paraId="3E5B6443" w14:textId="565EA065" w:rsidR="007268B5" w:rsidRPr="007268B5" w:rsidRDefault="007268B5" w:rsidP="007268B5">
      <w:pPr>
        <w:rPr>
          <w:rFonts w:cs="Arial"/>
          <w:sz w:val="20"/>
          <w:szCs w:val="20"/>
        </w:rPr>
      </w:pPr>
      <w:r>
        <w:rPr>
          <w:rFonts w:cs="Arial"/>
          <w:sz w:val="20"/>
          <w:szCs w:val="20"/>
        </w:rPr>
        <w:tab/>
      </w:r>
      <w:r w:rsidRPr="007268B5">
        <w:rPr>
          <w:rFonts w:cs="Arial"/>
          <w:sz w:val="20"/>
          <w:szCs w:val="20"/>
        </w:rPr>
        <w:t xml:space="preserve">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68ACFF31" w:rsidR="007268B5" w:rsidRPr="00840953" w:rsidRDefault="007268B5" w:rsidP="00840953">
      <w:pPr>
        <w:ind w:left="1440" w:right="1440"/>
        <w:rPr>
          <w:i/>
          <w:sz w:val="20"/>
          <w:szCs w:val="20"/>
        </w:rPr>
      </w:pPr>
      <w:r w:rsidRPr="00840953">
        <w:rPr>
          <w:b/>
          <w:sz w:val="20"/>
          <w:szCs w:val="20"/>
        </w:rPr>
        <w:t>From Example Objective:</w:t>
      </w:r>
      <w:r w:rsidR="00A23BA3" w:rsidRPr="00840953">
        <w:rPr>
          <w:sz w:val="20"/>
          <w:szCs w:val="20"/>
        </w:rPr>
        <w:t xml:space="preserve"> </w:t>
      </w:r>
      <w:r w:rsidR="00A23BA3" w:rsidRPr="00840953">
        <w:rPr>
          <w:i/>
          <w:sz w:val="20"/>
          <w:szCs w:val="20"/>
        </w:rPr>
        <w:t>A required paper, worth 30% of the grade, that requires students to choose a research topic</w:t>
      </w:r>
      <w:r w:rsidR="00ED7D5E">
        <w:rPr>
          <w:i/>
          <w:sz w:val="20"/>
          <w:szCs w:val="20"/>
        </w:rPr>
        <w:t xml:space="preserve">/question, , </w:t>
      </w:r>
      <w:r w:rsidR="00A23BA3" w:rsidRPr="00840953">
        <w:rPr>
          <w:i/>
          <w:sz w:val="20"/>
          <w:szCs w:val="20"/>
        </w:rPr>
        <w:t>find 2 articles that address the topic, and compare the studies</w:t>
      </w:r>
      <w:r w:rsidR="00840953">
        <w:rPr>
          <w:i/>
          <w:sz w:val="20"/>
          <w:szCs w:val="20"/>
        </w:rPr>
        <w:t xml:space="preserve"> with particular attention to research methodology</w:t>
      </w:r>
      <w:r w:rsidR="00A23BA3" w:rsidRPr="00840953">
        <w:rPr>
          <w:i/>
          <w:sz w:val="20"/>
          <w:szCs w:val="20"/>
        </w:rPr>
        <w:t>.</w:t>
      </w:r>
      <w:r w:rsidR="00BE019D" w:rsidRPr="00840953">
        <w:rPr>
          <w:i/>
          <w:sz w:val="20"/>
          <w:szCs w:val="20"/>
        </w:rPr>
        <w:t xml:space="preserve"> The paper is scored with a rubric.</w:t>
      </w:r>
    </w:p>
    <w:p w14:paraId="6B491900" w14:textId="073C1724" w:rsidR="007268B5" w:rsidRPr="00AA58A2" w:rsidRDefault="007268B5" w:rsidP="00436A27">
      <w:pPr>
        <w:rPr>
          <w:rFonts w:cs="Arial"/>
          <w:sz w:val="20"/>
          <w:szCs w:val="20"/>
        </w:rPr>
      </w:pPr>
      <w:r w:rsidRPr="00AA58A2">
        <w:rPr>
          <w:rFonts w:cs="Arial"/>
          <w:sz w:val="20"/>
          <w:szCs w:val="20"/>
        </w:rPr>
        <w:tab/>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3C23D41C" w14:textId="76BF08BC" w:rsidR="00F728DF" w:rsidRPr="00840953" w:rsidRDefault="000E18EF" w:rsidP="00840953">
      <w:pPr>
        <w:ind w:left="1440" w:right="1440" w:hanging="90"/>
        <w:rPr>
          <w:i/>
          <w:sz w:val="20"/>
          <w:szCs w:val="20"/>
        </w:rPr>
      </w:pPr>
      <w:r w:rsidRPr="00AA58A2">
        <w:rPr>
          <w:rFonts w:cs="Times New Roman"/>
        </w:rPr>
        <w:tab/>
      </w:r>
      <w:r w:rsidR="00F728DF" w:rsidRPr="00840953">
        <w:rPr>
          <w:b/>
          <w:sz w:val="20"/>
          <w:szCs w:val="20"/>
        </w:rPr>
        <w:t>From Example Objective:</w:t>
      </w:r>
      <w:r w:rsidR="00A23BA3" w:rsidRPr="00840953">
        <w:rPr>
          <w:sz w:val="20"/>
          <w:szCs w:val="20"/>
        </w:rPr>
        <w:t xml:space="preserve"> </w:t>
      </w:r>
      <w:r w:rsidR="00A23BA3" w:rsidRPr="00840953">
        <w:rPr>
          <w:i/>
          <w:sz w:val="20"/>
          <w:szCs w:val="20"/>
        </w:rPr>
        <w:t xml:space="preserve">Textbook readings on </w:t>
      </w:r>
      <w:r w:rsidR="00ED7D5E">
        <w:rPr>
          <w:i/>
          <w:sz w:val="20"/>
          <w:szCs w:val="20"/>
        </w:rPr>
        <w:t xml:space="preserve">posing research questions and utilizing </w:t>
      </w:r>
      <w:r w:rsidR="00A23BA3" w:rsidRPr="00840953">
        <w:rPr>
          <w:i/>
          <w:sz w:val="20"/>
          <w:szCs w:val="20"/>
        </w:rPr>
        <w:t xml:space="preserve">research methods; </w:t>
      </w:r>
      <w:r w:rsidR="004E00F0" w:rsidRPr="00840953">
        <w:rPr>
          <w:i/>
          <w:sz w:val="20"/>
          <w:szCs w:val="20"/>
        </w:rPr>
        <w:t>Discussions that compare research methods in psychology with methods used in sociology.</w:t>
      </w:r>
    </w:p>
    <w:p w14:paraId="1E12E3FA" w14:textId="6796D80F" w:rsidR="00AA58A2" w:rsidRDefault="00F728DF" w:rsidP="00EC0BA4">
      <w:pPr>
        <w:pStyle w:val="ListParagraph"/>
        <w:ind w:left="0"/>
        <w:rPr>
          <w:rFonts w:cs="Times New Roman"/>
          <w:sz w:val="20"/>
          <w:szCs w:val="20"/>
        </w:rPr>
      </w:pPr>
      <w:r>
        <w:rPr>
          <w:rFonts w:eastAsia="Times New Roman" w:cs="Times New Roman"/>
          <w:color w:val="000000"/>
          <w:sz w:val="20"/>
          <w:szCs w:val="20"/>
        </w:rPr>
        <w:tab/>
      </w:r>
      <w:r w:rsidR="00AA58A2" w:rsidRPr="00AA58A2">
        <w:rPr>
          <w:rFonts w:cs="Times New Roman"/>
          <w:sz w:val="20"/>
          <w:szCs w:val="20"/>
        </w:rPr>
        <w:t xml:space="preserve"> </w:t>
      </w:r>
    </w:p>
    <w:p w14:paraId="180F879D" w14:textId="27506864" w:rsidR="00D72176" w:rsidRPr="00D72176" w:rsidRDefault="00AA58A2" w:rsidP="00EC0BA4">
      <w:pPr>
        <w:pStyle w:val="ListParagraph"/>
        <w:ind w:left="0"/>
        <w:rPr>
          <w:rFonts w:cs="Times New Roman"/>
          <w:sz w:val="20"/>
          <w:szCs w:val="20"/>
        </w:rPr>
      </w:pPr>
      <w:r>
        <w:rPr>
          <w:rFonts w:cs="Times New Roman"/>
          <w:sz w:val="20"/>
          <w:szCs w:val="20"/>
        </w:rPr>
        <w:tab/>
      </w:r>
    </w:p>
    <w:sectPr w:rsidR="00D72176" w:rsidRPr="00D72176" w:rsidSect="00F36BB6">
      <w:headerReference w:type="default" r:id="rId8"/>
      <w:footerReference w:type="even" r:id="rId9"/>
      <w:footerReference w:type="default" r:id="rId10"/>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9A023" w14:textId="77777777" w:rsidR="00D00398" w:rsidRDefault="00D00398" w:rsidP="00673CD6">
      <w:r>
        <w:separator/>
      </w:r>
    </w:p>
  </w:endnote>
  <w:endnote w:type="continuationSeparator" w:id="0">
    <w:p w14:paraId="32C11E52" w14:textId="77777777" w:rsidR="00D00398" w:rsidRDefault="00D00398"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3D89B" w14:textId="77777777" w:rsidR="00D00398" w:rsidRDefault="00D00398" w:rsidP="00673CD6">
      <w:r>
        <w:separator/>
      </w:r>
    </w:p>
  </w:footnote>
  <w:footnote w:type="continuationSeparator" w:id="0">
    <w:p w14:paraId="7741D3BD" w14:textId="77777777" w:rsidR="00D00398" w:rsidRDefault="00D00398"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1DE0DAE7"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r w:rsidR="002E596F">
      <w:rPr>
        <w:rFonts w:cs="Times New Roman"/>
        <w:b/>
        <w:sz w:val="22"/>
      </w:rPr>
      <w:t xml:space="preserve"> - 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252EE"/>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A14A8"/>
    <w:rsid w:val="002B0277"/>
    <w:rsid w:val="002B47EA"/>
    <w:rsid w:val="002C5FF2"/>
    <w:rsid w:val="002E5440"/>
    <w:rsid w:val="002E596F"/>
    <w:rsid w:val="002E62F9"/>
    <w:rsid w:val="003100AF"/>
    <w:rsid w:val="003272D2"/>
    <w:rsid w:val="00335682"/>
    <w:rsid w:val="00335F8F"/>
    <w:rsid w:val="0034614D"/>
    <w:rsid w:val="003660F2"/>
    <w:rsid w:val="00372642"/>
    <w:rsid w:val="003732AB"/>
    <w:rsid w:val="0037531E"/>
    <w:rsid w:val="0038125F"/>
    <w:rsid w:val="00387A77"/>
    <w:rsid w:val="00390CE9"/>
    <w:rsid w:val="00396393"/>
    <w:rsid w:val="003A4297"/>
    <w:rsid w:val="003C3B2D"/>
    <w:rsid w:val="003E2669"/>
    <w:rsid w:val="003F01BC"/>
    <w:rsid w:val="003F5A40"/>
    <w:rsid w:val="003F730A"/>
    <w:rsid w:val="00417F7D"/>
    <w:rsid w:val="00422688"/>
    <w:rsid w:val="00435B51"/>
    <w:rsid w:val="00436A27"/>
    <w:rsid w:val="00450C44"/>
    <w:rsid w:val="00460B92"/>
    <w:rsid w:val="00471E4A"/>
    <w:rsid w:val="00483F0C"/>
    <w:rsid w:val="00495F88"/>
    <w:rsid w:val="004B4DA6"/>
    <w:rsid w:val="004B5557"/>
    <w:rsid w:val="004C7E6B"/>
    <w:rsid w:val="004D2E17"/>
    <w:rsid w:val="004E00F0"/>
    <w:rsid w:val="004F2FFD"/>
    <w:rsid w:val="004F4A90"/>
    <w:rsid w:val="004F5F8F"/>
    <w:rsid w:val="0051373B"/>
    <w:rsid w:val="00517AFE"/>
    <w:rsid w:val="00530529"/>
    <w:rsid w:val="005346F1"/>
    <w:rsid w:val="00551038"/>
    <w:rsid w:val="0055507B"/>
    <w:rsid w:val="005673B8"/>
    <w:rsid w:val="00575818"/>
    <w:rsid w:val="005858BC"/>
    <w:rsid w:val="005B6CFF"/>
    <w:rsid w:val="005F3890"/>
    <w:rsid w:val="005F6C3E"/>
    <w:rsid w:val="00634099"/>
    <w:rsid w:val="00652931"/>
    <w:rsid w:val="00655B82"/>
    <w:rsid w:val="006630D5"/>
    <w:rsid w:val="00673CD6"/>
    <w:rsid w:val="00674740"/>
    <w:rsid w:val="00683299"/>
    <w:rsid w:val="006A4F1B"/>
    <w:rsid w:val="006B18FD"/>
    <w:rsid w:val="006F05B1"/>
    <w:rsid w:val="0070055E"/>
    <w:rsid w:val="00711729"/>
    <w:rsid w:val="0072034B"/>
    <w:rsid w:val="007259C7"/>
    <w:rsid w:val="007268B5"/>
    <w:rsid w:val="007673DA"/>
    <w:rsid w:val="00785444"/>
    <w:rsid w:val="00794063"/>
    <w:rsid w:val="007A2FC5"/>
    <w:rsid w:val="007A4624"/>
    <w:rsid w:val="007F75D2"/>
    <w:rsid w:val="0080428C"/>
    <w:rsid w:val="0081623E"/>
    <w:rsid w:val="0083081E"/>
    <w:rsid w:val="00831ECD"/>
    <w:rsid w:val="008326A6"/>
    <w:rsid w:val="00834570"/>
    <w:rsid w:val="0083611F"/>
    <w:rsid w:val="00840953"/>
    <w:rsid w:val="00867EE5"/>
    <w:rsid w:val="00876D01"/>
    <w:rsid w:val="00891BDC"/>
    <w:rsid w:val="00892DAF"/>
    <w:rsid w:val="00894A09"/>
    <w:rsid w:val="008A3F49"/>
    <w:rsid w:val="008A6FFB"/>
    <w:rsid w:val="008B1B54"/>
    <w:rsid w:val="008B2B9B"/>
    <w:rsid w:val="008B3BB7"/>
    <w:rsid w:val="008E1C42"/>
    <w:rsid w:val="008F17AA"/>
    <w:rsid w:val="008F60C3"/>
    <w:rsid w:val="00916DDD"/>
    <w:rsid w:val="00922738"/>
    <w:rsid w:val="0093762F"/>
    <w:rsid w:val="00941EE8"/>
    <w:rsid w:val="009423EF"/>
    <w:rsid w:val="0094716B"/>
    <w:rsid w:val="00952F22"/>
    <w:rsid w:val="00964B01"/>
    <w:rsid w:val="00985F11"/>
    <w:rsid w:val="009973FA"/>
    <w:rsid w:val="009A04D7"/>
    <w:rsid w:val="009A49CC"/>
    <w:rsid w:val="009B7F89"/>
    <w:rsid w:val="009D4391"/>
    <w:rsid w:val="009D7CEB"/>
    <w:rsid w:val="009E47ED"/>
    <w:rsid w:val="009E5496"/>
    <w:rsid w:val="00A17B2B"/>
    <w:rsid w:val="00A23BA3"/>
    <w:rsid w:val="00A51959"/>
    <w:rsid w:val="00A6142C"/>
    <w:rsid w:val="00A659B4"/>
    <w:rsid w:val="00A82341"/>
    <w:rsid w:val="00A91EE5"/>
    <w:rsid w:val="00AA1982"/>
    <w:rsid w:val="00AA58A2"/>
    <w:rsid w:val="00AD0DA4"/>
    <w:rsid w:val="00B11E95"/>
    <w:rsid w:val="00B14E97"/>
    <w:rsid w:val="00B20729"/>
    <w:rsid w:val="00B37E5A"/>
    <w:rsid w:val="00B42482"/>
    <w:rsid w:val="00B43CE0"/>
    <w:rsid w:val="00B4675C"/>
    <w:rsid w:val="00B5320F"/>
    <w:rsid w:val="00B652E3"/>
    <w:rsid w:val="00B66205"/>
    <w:rsid w:val="00B722AC"/>
    <w:rsid w:val="00B80213"/>
    <w:rsid w:val="00B941B1"/>
    <w:rsid w:val="00B94F77"/>
    <w:rsid w:val="00BA3EA4"/>
    <w:rsid w:val="00BB7CC2"/>
    <w:rsid w:val="00BE019D"/>
    <w:rsid w:val="00BF166C"/>
    <w:rsid w:val="00C1270B"/>
    <w:rsid w:val="00C3401E"/>
    <w:rsid w:val="00C40F43"/>
    <w:rsid w:val="00C421C5"/>
    <w:rsid w:val="00C54E58"/>
    <w:rsid w:val="00C62C06"/>
    <w:rsid w:val="00C655C0"/>
    <w:rsid w:val="00C726AB"/>
    <w:rsid w:val="00C76925"/>
    <w:rsid w:val="00C77BB7"/>
    <w:rsid w:val="00C9588F"/>
    <w:rsid w:val="00CA7D62"/>
    <w:rsid w:val="00CD375A"/>
    <w:rsid w:val="00D00398"/>
    <w:rsid w:val="00D20BF0"/>
    <w:rsid w:val="00D222BB"/>
    <w:rsid w:val="00D26672"/>
    <w:rsid w:val="00D46571"/>
    <w:rsid w:val="00D72176"/>
    <w:rsid w:val="00D84470"/>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D7D5E"/>
    <w:rsid w:val="00EF24B6"/>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2017-05-14T22:50:00Z</cp:lastPrinted>
  <dcterms:created xsi:type="dcterms:W3CDTF">2017-10-24T15:19:00Z</dcterms:created>
  <dcterms:modified xsi:type="dcterms:W3CDTF">2017-10-24T15:19:00Z</dcterms:modified>
</cp:coreProperties>
</file>