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357D3" w14:textId="77777777" w:rsidR="00462821" w:rsidRDefault="00462821" w:rsidP="00872314">
      <w:pPr>
        <w:pStyle w:val="NoSpacing"/>
      </w:pPr>
      <w:r w:rsidRPr="001C1CE1">
        <w:rPr>
          <w:noProof/>
        </w:rPr>
        <w:drawing>
          <wp:anchor distT="0" distB="0" distL="114300" distR="114300" simplePos="0" relativeHeight="251658752" behindDoc="0" locked="0" layoutInCell="1" allowOverlap="1" wp14:anchorId="1F3BCFB7" wp14:editId="07777777">
            <wp:simplePos x="0" y="0"/>
            <wp:positionH relativeFrom="column">
              <wp:posOffset>-46990</wp:posOffset>
            </wp:positionH>
            <wp:positionV relativeFrom="paragraph">
              <wp:posOffset>-432171</wp:posOffset>
            </wp:positionV>
            <wp:extent cx="6050280" cy="675640"/>
            <wp:effectExtent l="0" t="0" r="7620" b="0"/>
            <wp:wrapNone/>
            <wp:docPr id="1" name="image1.png" descr="Penn State and Schreyer Institut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28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77777777" w:rsidR="00462821" w:rsidRDefault="00462821" w:rsidP="00872314">
      <w:pPr>
        <w:pStyle w:val="NoSpacing"/>
      </w:pPr>
    </w:p>
    <w:p w14:paraId="0BE17199" w14:textId="0CE4A3C2" w:rsidR="00D82E15" w:rsidRPr="0046545B" w:rsidRDefault="00D82E15" w:rsidP="00D82E15">
      <w:pPr>
        <w:pStyle w:val="Title"/>
      </w:pPr>
      <w:r w:rsidRPr="0046545B">
        <w:t xml:space="preserve">Using Transparent </w:t>
      </w:r>
      <w:r w:rsidR="00791067">
        <w:t>Assignment</w:t>
      </w:r>
      <w:r w:rsidRPr="0046545B">
        <w:t xml:space="preserve"> Design to Boost Learning</w:t>
      </w:r>
    </w:p>
    <w:p w14:paraId="2EBECF10" w14:textId="3D30BFF9" w:rsidR="00F11BBE" w:rsidRDefault="00F11BBE" w:rsidP="00D82E15">
      <w:r>
        <w:t>Winkelmes et al. (2016) note that s</w:t>
      </w:r>
      <w:r w:rsidR="00D82E15">
        <w:t>tudents benefit from having clear assignment instructions, including specifics on</w:t>
      </w:r>
      <w:r>
        <w:t>:</w:t>
      </w:r>
    </w:p>
    <w:p w14:paraId="307FF1FE" w14:textId="4374C63C" w:rsidR="00F11BBE" w:rsidRPr="00F11BBE" w:rsidRDefault="00F11BBE" w:rsidP="00F11BBE">
      <w:pPr>
        <w:pStyle w:val="ListParagraph"/>
        <w:numPr>
          <w:ilvl w:val="0"/>
          <w:numId w:val="16"/>
        </w:numPr>
        <w:rPr>
          <w:rFonts w:eastAsia="Calibri Light"/>
        </w:rPr>
      </w:pPr>
      <w:r>
        <w:t xml:space="preserve">The </w:t>
      </w:r>
      <w:r w:rsidR="00D82E15">
        <w:t>purpose</w:t>
      </w:r>
      <w:r>
        <w:t xml:space="preserve"> of the assignment—how it helps students practice the learning objectives and why the</w:t>
      </w:r>
      <w:r w:rsidR="00903481">
        <w:t xml:space="preserve"> </w:t>
      </w:r>
      <w:r>
        <w:t>assignment matters to their lives/learning</w:t>
      </w:r>
    </w:p>
    <w:p w14:paraId="74AEB29E" w14:textId="4FE9D5E7" w:rsidR="00F11BBE" w:rsidRPr="00F11BBE" w:rsidRDefault="00F11BBE" w:rsidP="00F11BBE">
      <w:pPr>
        <w:pStyle w:val="ListParagraph"/>
        <w:numPr>
          <w:ilvl w:val="0"/>
          <w:numId w:val="16"/>
        </w:numPr>
        <w:rPr>
          <w:rFonts w:eastAsia="Calibri Light"/>
        </w:rPr>
      </w:pPr>
      <w:r>
        <w:t xml:space="preserve">The </w:t>
      </w:r>
      <w:r w:rsidR="00D82E15">
        <w:t>task</w:t>
      </w:r>
      <w:r>
        <w:t>—</w:t>
      </w:r>
      <w:r w:rsidR="00903481">
        <w:t xml:space="preserve">all </w:t>
      </w:r>
      <w:r>
        <w:t>steps involved in completing the assignment</w:t>
      </w:r>
    </w:p>
    <w:p w14:paraId="040F3B9A" w14:textId="5F486245" w:rsidR="00F11BBE" w:rsidRPr="00F11BBE" w:rsidRDefault="00F11BBE" w:rsidP="00F11BBE">
      <w:pPr>
        <w:pStyle w:val="ListParagraph"/>
        <w:numPr>
          <w:ilvl w:val="0"/>
          <w:numId w:val="16"/>
        </w:numPr>
        <w:rPr>
          <w:rFonts w:eastAsia="Calibri Light"/>
        </w:rPr>
      </w:pPr>
      <w:r>
        <w:t xml:space="preserve">The </w:t>
      </w:r>
      <w:r w:rsidR="00D82E15">
        <w:t>criteria</w:t>
      </w:r>
      <w:r>
        <w:t xml:space="preserve"> for success—including examples, if possible</w:t>
      </w:r>
    </w:p>
    <w:p w14:paraId="6E06A0A2" w14:textId="3A42BC01" w:rsidR="00D82E15" w:rsidRPr="00F11BBE" w:rsidRDefault="0046545B" w:rsidP="00F11BBE">
      <w:pPr>
        <w:rPr>
          <w:rFonts w:eastAsia="Calibri Light"/>
        </w:rPr>
      </w:pPr>
      <w:r>
        <w:t xml:space="preserve">Example </w:t>
      </w:r>
      <w:r w:rsidR="00F11BBE">
        <w:t xml:space="preserve">statements </w:t>
      </w:r>
      <w:r>
        <w:t>are shown below.</w:t>
      </w:r>
    </w:p>
    <w:p w14:paraId="1025CE0D" w14:textId="772CB193" w:rsidR="00D82E15" w:rsidRDefault="00D82E15" w:rsidP="00D82E15"/>
    <w:p w14:paraId="155E7A7A" w14:textId="5F796A23" w:rsidR="00D82E15" w:rsidRDefault="00D82E15" w:rsidP="00D82E15">
      <w:pPr>
        <w:pStyle w:val="Heading1"/>
      </w:pPr>
      <w:r>
        <w:t>PURPOSE—Example from written instructions</w:t>
      </w:r>
      <w:r w:rsidR="00F11BBE">
        <w:t xml:space="preserve"> given to students</w:t>
      </w:r>
      <w:r>
        <w:t xml:space="preserve">: </w:t>
      </w:r>
    </w:p>
    <w:p w14:paraId="648D652C" w14:textId="7C6CDAB2" w:rsidR="00D82E15" w:rsidRDefault="00D82E15" w:rsidP="00D82E15">
      <w:pPr>
        <w:spacing w:after="200"/>
        <w:ind w:left="360"/>
      </w:pPr>
      <w:r>
        <w:t>All your life, you will need to evaluate the trustworthiness of information you see</w:t>
      </w:r>
      <w:r w:rsidR="00FB3669">
        <w:t xml:space="preserve"> or hear</w:t>
      </w:r>
      <w:r>
        <w:t xml:space="preserve"> on TV, </w:t>
      </w:r>
      <w:r w:rsidR="00FB3669">
        <w:t xml:space="preserve">on </w:t>
      </w:r>
      <w:r>
        <w:t>the</w:t>
      </w:r>
      <w:r w:rsidR="00FB3669">
        <w:t xml:space="preserve"> </w:t>
      </w:r>
      <w:r>
        <w:t xml:space="preserve">Internet, in books, </w:t>
      </w:r>
      <w:r w:rsidR="00FB3669">
        <w:t xml:space="preserve">from friends, </w:t>
      </w:r>
      <w:r>
        <w:t xml:space="preserve">etc. </w:t>
      </w:r>
      <w:r w:rsidR="00F11BBE">
        <w:t xml:space="preserve">Evaluating “truth claims” (things that a source says/implies are true) is a major learning objective in this course. </w:t>
      </w:r>
      <w:r>
        <w:t>This assignment gives you practice in evaluating truth claims.</w:t>
      </w:r>
    </w:p>
    <w:p w14:paraId="1F6F346F" w14:textId="5A239290" w:rsidR="00D82E15" w:rsidRDefault="00D82E15" w:rsidP="00D82E15">
      <w:pPr>
        <w:pStyle w:val="Heading1"/>
      </w:pPr>
      <w:r>
        <w:t xml:space="preserve">TASK—Example from written instructions </w:t>
      </w:r>
      <w:r w:rsidR="00F11BBE">
        <w:t>given to students:</w:t>
      </w:r>
    </w:p>
    <w:p w14:paraId="083B4BF0" w14:textId="122BB9DD" w:rsidR="00D82E15" w:rsidRDefault="00D82E15" w:rsidP="00D82E15">
      <w:pPr>
        <w:ind w:firstLine="360"/>
      </w:pPr>
      <w:r>
        <w:t xml:space="preserve">There are </w:t>
      </w:r>
      <w:r w:rsidR="00903481">
        <w:t>four</w:t>
      </w:r>
      <w:r>
        <w:t xml:space="preserve"> steps to this assignment:</w:t>
      </w:r>
    </w:p>
    <w:p w14:paraId="65DCDFD8" w14:textId="1B8CF7C9" w:rsidR="00D82E15" w:rsidRDefault="00D82E15" w:rsidP="00D82E15">
      <w:pPr>
        <w:ind w:left="720"/>
      </w:pPr>
      <w:r>
        <w:t xml:space="preserve">a) First, </w:t>
      </w:r>
      <w:r w:rsidR="00903481">
        <w:t xml:space="preserve">in the assigned news article, </w:t>
      </w:r>
      <w:r>
        <w:t xml:space="preserve">circle each of the </w:t>
      </w:r>
      <w:r>
        <w:rPr>
          <w:i/>
        </w:rPr>
        <w:t>truth claims</w:t>
      </w:r>
      <w:r>
        <w:t xml:space="preserve"> (things that the article says/implies are true).</w:t>
      </w:r>
    </w:p>
    <w:p w14:paraId="6584615F" w14:textId="779A630D" w:rsidR="00D82E15" w:rsidRDefault="00D82E15" w:rsidP="00D82E15">
      <w:pPr>
        <w:ind w:left="720"/>
      </w:pPr>
      <w:r>
        <w:t xml:space="preserve">b) Then, for each truth claim, underline the </w:t>
      </w:r>
      <w:r w:rsidR="00FB3669" w:rsidRPr="00FB3669">
        <w:rPr>
          <w:i/>
        </w:rPr>
        <w:t>supporting</w:t>
      </w:r>
      <w:r w:rsidR="00FB3669">
        <w:t xml:space="preserve"> </w:t>
      </w:r>
      <w:r>
        <w:rPr>
          <w:i/>
        </w:rPr>
        <w:t>evidence</w:t>
      </w:r>
      <w:r>
        <w:t xml:space="preserve"> provided by the author. If there’s no supporting evidence, write a minus sign (-).</w:t>
      </w:r>
    </w:p>
    <w:p w14:paraId="5B848F96" w14:textId="2F817414" w:rsidR="00903481" w:rsidRDefault="00D82E15" w:rsidP="00903481">
      <w:pPr>
        <w:spacing w:after="200"/>
        <w:ind w:left="720"/>
        <w:contextualSpacing/>
      </w:pPr>
      <w:r>
        <w:t xml:space="preserve">c) Then, for each piece of supporting evidence, write a </w:t>
      </w:r>
      <w:r>
        <w:rPr>
          <w:i/>
        </w:rPr>
        <w:t>rating</w:t>
      </w:r>
      <w:r>
        <w:t>: 1=source IS credible; 2=source is NOT credible; 3=I’m not sure</w:t>
      </w:r>
      <w:r w:rsidR="0046545B">
        <w:t>.</w:t>
      </w:r>
    </w:p>
    <w:p w14:paraId="144EEBF3" w14:textId="1851D8B4" w:rsidR="00903481" w:rsidRDefault="00903481" w:rsidP="00903481">
      <w:pPr>
        <w:spacing w:after="200"/>
        <w:ind w:left="720"/>
        <w:contextualSpacing/>
      </w:pPr>
      <w:r>
        <w:t xml:space="preserve">d) In 75-150 words, </w:t>
      </w:r>
      <w:r w:rsidR="0093767A">
        <w:t>e</w:t>
      </w:r>
      <w:r>
        <w:t>xplain why you think the news article is or is not credible overall.</w:t>
      </w:r>
      <w:r w:rsidR="0093767A">
        <w:t xml:space="preserve"> Refer to your ratings from step </w:t>
      </w:r>
      <w:bookmarkStart w:id="0" w:name="_GoBack"/>
      <w:bookmarkEnd w:id="0"/>
      <w:r w:rsidR="0093767A">
        <w:t>“c” above.</w:t>
      </w:r>
    </w:p>
    <w:p w14:paraId="491B915C" w14:textId="77777777" w:rsidR="00D82E15" w:rsidRDefault="00D82E15" w:rsidP="00D82E15">
      <w:pPr>
        <w:pStyle w:val="Heading1"/>
      </w:pPr>
      <w:r>
        <w:t xml:space="preserve">CRITERIA—Example spoken by instructor in class: </w:t>
      </w:r>
    </w:p>
    <w:p w14:paraId="41A44326" w14:textId="48186373" w:rsidR="00D82E15" w:rsidRDefault="00D82E15" w:rsidP="00D82E15">
      <w:pPr>
        <w:spacing w:after="200"/>
        <w:ind w:left="360"/>
      </w:pPr>
      <w:r>
        <w:t xml:space="preserve">“To help you prepare for the homework, today I’m going to show you </w:t>
      </w:r>
      <w:r w:rsidR="00FB3669">
        <w:t>two</w:t>
      </w:r>
      <w:r>
        <w:t xml:space="preserve"> sample</w:t>
      </w:r>
      <w:r w:rsidR="00FB3669">
        <w:t xml:space="preserve"> homework submissions that I created</w:t>
      </w:r>
      <w:r>
        <w:t>. For each one, I’ll discuss its strengths and weaknesses and why I would assign a particular grade to the work.”</w:t>
      </w:r>
    </w:p>
    <w:p w14:paraId="55B0E2A5" w14:textId="77777777" w:rsidR="00D82E15" w:rsidRDefault="00D82E15" w:rsidP="00D82E15">
      <w:pPr>
        <w:pStyle w:val="Heading2"/>
      </w:pPr>
      <w:r>
        <w:t>Reference</w:t>
      </w:r>
    </w:p>
    <w:p w14:paraId="7DF3A59C" w14:textId="17DC6F3B" w:rsidR="00D82E15" w:rsidRDefault="00D82E15" w:rsidP="0046545B">
      <w:pPr>
        <w:spacing w:after="360"/>
        <w:ind w:left="720" w:hanging="720"/>
      </w:pPr>
      <w:r>
        <w:t>Winkelmes, M. A., Bernacki, M., Butler, J., Zochowski, M., Golanics, J., &amp; Weavil, K. H. (2016). A teaching intervention that increases underserved college students’ success.</w:t>
      </w:r>
      <w:r w:rsidR="0046545B">
        <w:t xml:space="preserve"> </w:t>
      </w:r>
      <w:r>
        <w:rPr>
          <w:i/>
          <w:iCs/>
        </w:rPr>
        <w:t>Peer Review</w:t>
      </w:r>
      <w:r>
        <w:t>,</w:t>
      </w:r>
      <w:r w:rsidR="0046545B">
        <w:t xml:space="preserve"> </w:t>
      </w:r>
      <w:r>
        <w:rPr>
          <w:i/>
          <w:iCs/>
        </w:rPr>
        <w:t>18</w:t>
      </w:r>
      <w:r>
        <w:t xml:space="preserve">(1/2), 31–36. </w:t>
      </w:r>
    </w:p>
    <w:p w14:paraId="5326CBF4" w14:textId="1DB63AC4" w:rsidR="00F66DAE" w:rsidRDefault="00F66DAE" w:rsidP="00FB3669">
      <w:pPr>
        <w:pStyle w:val="Footer"/>
        <w:spacing w:before="2280"/>
        <w:contextualSpacing/>
        <w:jc w:val="center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807D3D2" wp14:editId="3CA56FBE">
            <wp:simplePos x="0" y="0"/>
            <wp:positionH relativeFrom="column">
              <wp:posOffset>5654650</wp:posOffset>
            </wp:positionH>
            <wp:positionV relativeFrom="paragraph">
              <wp:posOffset>43891</wp:posOffset>
            </wp:positionV>
            <wp:extent cx="520065" cy="182880"/>
            <wp:effectExtent l="0" t="0" r="0" b="7620"/>
            <wp:wrapNone/>
            <wp:docPr id="7" name="Picture 7" descr="Creative Commons: BY, NC, 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rors.creativecommons.org/presskit/buttons/88x31/png/by-nc-s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</w:t>
      </w:r>
      <w:r w:rsidR="00D82E15">
        <w:t>has Brua</w:t>
      </w:r>
      <w:r>
        <w:t xml:space="preserve">, </w:t>
      </w:r>
      <w:r w:rsidR="00D82E15">
        <w:t>2023</w:t>
      </w:r>
      <w:r>
        <w:t xml:space="preserve">, </w:t>
      </w:r>
      <w:r w:rsidR="00D82E15">
        <w:t>Using Transparent Lesson Design</w:t>
      </w:r>
      <w:r>
        <w:t>, Schreyer Institute for Teaching Excellence, Penn State.</w:t>
      </w:r>
    </w:p>
    <w:p w14:paraId="5801B86E" w14:textId="328AF7B9" w:rsidR="00F66DAE" w:rsidRDefault="002A7C12" w:rsidP="00FB3669">
      <w:pPr>
        <w:pStyle w:val="Footer"/>
        <w:spacing w:before="2280"/>
        <w:contextualSpacing/>
        <w:jc w:val="center"/>
      </w:pPr>
      <w:hyperlink r:id="rId13" w:history="1">
        <w:r w:rsidR="00F66DAE" w:rsidRPr="008921E4">
          <w:rPr>
            <w:rStyle w:val="Hyperlink"/>
          </w:rPr>
          <w:t>https://www.schreyerinstitute.psu.edu/</w:t>
        </w:r>
      </w:hyperlink>
    </w:p>
    <w:sectPr w:rsidR="00F66DAE" w:rsidSect="00F66DAE">
      <w:footerReference w:type="default" r:id="rId14"/>
      <w:pgSz w:w="12240" w:h="15840"/>
      <w:pgMar w:top="1282" w:right="1166" w:bottom="720" w:left="118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A0570" w14:textId="77777777" w:rsidR="002A7C12" w:rsidRDefault="002A7C12">
      <w:r>
        <w:separator/>
      </w:r>
    </w:p>
  </w:endnote>
  <w:endnote w:type="continuationSeparator" w:id="0">
    <w:p w14:paraId="7D209ACF" w14:textId="77777777" w:rsidR="002A7C12" w:rsidRDefault="002A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6DD94" w14:textId="697DADD5" w:rsidR="00EB1CEF" w:rsidRDefault="00EB1CEF" w:rsidP="00F66DAE">
    <w:pPr>
      <w:pStyle w:val="Footer"/>
      <w:tabs>
        <w:tab w:val="clear" w:pos="4680"/>
        <w:tab w:val="clear" w:pos="9360"/>
        <w:tab w:val="right" w:pos="9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D53CA" w14:textId="77777777" w:rsidR="002A7C12" w:rsidRDefault="002A7C12">
      <w:r>
        <w:separator/>
      </w:r>
    </w:p>
  </w:footnote>
  <w:footnote w:type="continuationSeparator" w:id="0">
    <w:p w14:paraId="221C85DF" w14:textId="77777777" w:rsidR="002A7C12" w:rsidRDefault="002A7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FA00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96B8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4D4EF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9121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A22C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A8B8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CA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40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A6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04C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32118C"/>
    <w:multiLevelType w:val="hybridMultilevel"/>
    <w:tmpl w:val="0754750E"/>
    <w:lvl w:ilvl="0" w:tplc="339C66B8">
      <w:numFmt w:val="bullet"/>
      <w:lvlText w:val=""/>
      <w:lvlJc w:val="left"/>
      <w:pPr>
        <w:ind w:left="1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2804E62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5A98FC2E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F73A2F18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4" w:tplc="F6C6BDB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 w:tplc="31F84930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456E0F8C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B87CF250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74CAFFD6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F881268"/>
    <w:multiLevelType w:val="hybridMultilevel"/>
    <w:tmpl w:val="F01294AC"/>
    <w:lvl w:ilvl="0" w:tplc="35D2154A">
      <w:start w:val="1"/>
      <w:numFmt w:val="decimal"/>
      <w:pStyle w:val="ListParagraph"/>
      <w:lvlText w:val="%1."/>
      <w:lvlJc w:val="left"/>
      <w:pPr>
        <w:ind w:left="45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4"/>
        <w:lang w:val="en-US" w:eastAsia="en-US" w:bidi="ar-SA"/>
      </w:rPr>
    </w:lvl>
    <w:lvl w:ilvl="1" w:tplc="0BB0C700">
      <w:start w:val="1"/>
      <w:numFmt w:val="lowerLetter"/>
      <w:lvlText w:val="%2."/>
      <w:lvlJc w:val="left"/>
      <w:pPr>
        <w:ind w:left="1107" w:hanging="27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4844F96">
      <w:numFmt w:val="bullet"/>
      <w:lvlText w:val="•"/>
      <w:lvlJc w:val="left"/>
      <w:pPr>
        <w:ind w:left="2077" w:hanging="272"/>
      </w:pPr>
      <w:rPr>
        <w:rFonts w:hint="default"/>
        <w:lang w:val="en-US" w:eastAsia="en-US" w:bidi="ar-SA"/>
      </w:rPr>
    </w:lvl>
    <w:lvl w:ilvl="3" w:tplc="B9C8BA90">
      <w:numFmt w:val="bullet"/>
      <w:lvlText w:val="•"/>
      <w:lvlJc w:val="left"/>
      <w:pPr>
        <w:ind w:left="3055" w:hanging="272"/>
      </w:pPr>
      <w:rPr>
        <w:rFonts w:hint="default"/>
        <w:lang w:val="en-US" w:eastAsia="en-US" w:bidi="ar-SA"/>
      </w:rPr>
    </w:lvl>
    <w:lvl w:ilvl="4" w:tplc="9466786E">
      <w:numFmt w:val="bullet"/>
      <w:lvlText w:val="•"/>
      <w:lvlJc w:val="left"/>
      <w:pPr>
        <w:ind w:left="4033" w:hanging="272"/>
      </w:pPr>
      <w:rPr>
        <w:rFonts w:hint="default"/>
        <w:lang w:val="en-US" w:eastAsia="en-US" w:bidi="ar-SA"/>
      </w:rPr>
    </w:lvl>
    <w:lvl w:ilvl="5" w:tplc="918E7C94">
      <w:numFmt w:val="bullet"/>
      <w:lvlText w:val="•"/>
      <w:lvlJc w:val="left"/>
      <w:pPr>
        <w:ind w:left="5011" w:hanging="272"/>
      </w:pPr>
      <w:rPr>
        <w:rFonts w:hint="default"/>
        <w:lang w:val="en-US" w:eastAsia="en-US" w:bidi="ar-SA"/>
      </w:rPr>
    </w:lvl>
    <w:lvl w:ilvl="6" w:tplc="B7C81BD8">
      <w:numFmt w:val="bullet"/>
      <w:lvlText w:val="•"/>
      <w:lvlJc w:val="left"/>
      <w:pPr>
        <w:ind w:left="5988" w:hanging="272"/>
      </w:pPr>
      <w:rPr>
        <w:rFonts w:hint="default"/>
        <w:lang w:val="en-US" w:eastAsia="en-US" w:bidi="ar-SA"/>
      </w:rPr>
    </w:lvl>
    <w:lvl w:ilvl="7" w:tplc="9DD687E2">
      <w:numFmt w:val="bullet"/>
      <w:lvlText w:val="•"/>
      <w:lvlJc w:val="left"/>
      <w:pPr>
        <w:ind w:left="6966" w:hanging="272"/>
      </w:pPr>
      <w:rPr>
        <w:rFonts w:hint="default"/>
        <w:lang w:val="en-US" w:eastAsia="en-US" w:bidi="ar-SA"/>
      </w:rPr>
    </w:lvl>
    <w:lvl w:ilvl="8" w:tplc="778CAE32">
      <w:numFmt w:val="bullet"/>
      <w:lvlText w:val="•"/>
      <w:lvlJc w:val="left"/>
      <w:pPr>
        <w:ind w:left="7944" w:hanging="272"/>
      </w:pPr>
      <w:rPr>
        <w:rFonts w:hint="default"/>
        <w:lang w:val="en-US" w:eastAsia="en-US" w:bidi="ar-SA"/>
      </w:rPr>
    </w:lvl>
  </w:abstractNum>
  <w:abstractNum w:abstractNumId="12" w15:restartNumberingAfterBreak="0">
    <w:nsid w:val="4EE20B61"/>
    <w:multiLevelType w:val="hybridMultilevel"/>
    <w:tmpl w:val="971236DA"/>
    <w:lvl w:ilvl="0" w:tplc="A712CA80">
      <w:numFmt w:val="bullet"/>
      <w:pStyle w:val="BoxBulletedList"/>
      <w:lvlText w:val=""/>
      <w:lvlJc w:val="left"/>
      <w:pPr>
        <w:ind w:left="10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3" w15:restartNumberingAfterBreak="0">
    <w:nsid w:val="4EFE31BF"/>
    <w:multiLevelType w:val="hybridMultilevel"/>
    <w:tmpl w:val="3670F1B8"/>
    <w:lvl w:ilvl="0" w:tplc="E85CC354">
      <w:start w:val="1"/>
      <w:numFmt w:val="bullet"/>
      <w:pStyle w:val="ListBullet"/>
      <w:lvlText w:val="•"/>
      <w:lvlJc w:val="left"/>
      <w:pPr>
        <w:ind w:left="1080" w:hanging="360"/>
      </w:pPr>
      <w:rPr>
        <w:rFonts w:ascii="Calibri" w:hAnsi="Calibri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193300"/>
    <w:multiLevelType w:val="hybridMultilevel"/>
    <w:tmpl w:val="A7C854D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D034219"/>
    <w:multiLevelType w:val="hybridMultilevel"/>
    <w:tmpl w:val="3C5ADB02"/>
    <w:lvl w:ilvl="0" w:tplc="68027AE2">
      <w:numFmt w:val="bullet"/>
      <w:lvlText w:val=""/>
      <w:lvlJc w:val="left"/>
      <w:pPr>
        <w:ind w:left="10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9"/>
  </w:num>
  <w:num w:numId="5">
    <w:abstractNumId w:val="12"/>
  </w:num>
  <w:num w:numId="6">
    <w:abstractNumId w:val="1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FB"/>
    <w:rsid w:val="00005D13"/>
    <w:rsid w:val="00056AA3"/>
    <w:rsid w:val="000C2F17"/>
    <w:rsid w:val="001C1CE1"/>
    <w:rsid w:val="001E16CF"/>
    <w:rsid w:val="002704A2"/>
    <w:rsid w:val="002A7C12"/>
    <w:rsid w:val="00371B2C"/>
    <w:rsid w:val="003A5030"/>
    <w:rsid w:val="0043313D"/>
    <w:rsid w:val="004553FB"/>
    <w:rsid w:val="00462821"/>
    <w:rsid w:val="0046545B"/>
    <w:rsid w:val="00523F28"/>
    <w:rsid w:val="0055020B"/>
    <w:rsid w:val="005C4885"/>
    <w:rsid w:val="006C493E"/>
    <w:rsid w:val="00727D69"/>
    <w:rsid w:val="00737CAF"/>
    <w:rsid w:val="00756470"/>
    <w:rsid w:val="00791067"/>
    <w:rsid w:val="007B7536"/>
    <w:rsid w:val="00835369"/>
    <w:rsid w:val="00872314"/>
    <w:rsid w:val="008B406C"/>
    <w:rsid w:val="00903481"/>
    <w:rsid w:val="0093767A"/>
    <w:rsid w:val="0095636D"/>
    <w:rsid w:val="00A10F6C"/>
    <w:rsid w:val="00A2515E"/>
    <w:rsid w:val="00A75643"/>
    <w:rsid w:val="00AF7BBC"/>
    <w:rsid w:val="00BA5C16"/>
    <w:rsid w:val="00C4554F"/>
    <w:rsid w:val="00C712F4"/>
    <w:rsid w:val="00D615E0"/>
    <w:rsid w:val="00D82E15"/>
    <w:rsid w:val="00EB1CEF"/>
    <w:rsid w:val="00F02FCB"/>
    <w:rsid w:val="00F11BBE"/>
    <w:rsid w:val="00F66DAE"/>
    <w:rsid w:val="00F73B27"/>
    <w:rsid w:val="00FB3669"/>
    <w:rsid w:val="00FF618A"/>
    <w:rsid w:val="0C289432"/>
    <w:rsid w:val="34927AD3"/>
    <w:rsid w:val="43E39174"/>
    <w:rsid w:val="5175E6CE"/>
    <w:rsid w:val="739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79FFC"/>
  <w15:docId w15:val="{6E606661-96EF-4955-8B7E-D450C2EA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CEF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2704A2"/>
    <w:pPr>
      <w:spacing w:after="160"/>
      <w:outlineLvl w:val="0"/>
    </w:pPr>
    <w:rPr>
      <w:rFonts w:ascii="Calibri Light" w:eastAsia="Calibri Light" w:hAnsi="Calibri Light" w:cs="Calibri Light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5E0"/>
    <w:pPr>
      <w:keepNext/>
      <w:keepLines/>
      <w:spacing w:after="160"/>
      <w:outlineLvl w:val="1"/>
    </w:pPr>
    <w:rPr>
      <w:rFonts w:asciiTheme="minorHAnsi" w:eastAsiaTheme="majorEastAsia" w:hAnsiTheme="minorHAnsi" w:cstheme="minorHAnsi"/>
      <w:b/>
      <w:color w:val="17365D" w:themeColor="text2" w:themeShade="BF"/>
      <w:sz w:val="24"/>
      <w:szCs w:val="24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A2515E"/>
    <w:pPr>
      <w:spacing w:before="120" w:after="80"/>
      <w:ind w:left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71B2C"/>
    <w:pPr>
      <w:spacing w:after="200"/>
      <w:ind w:right="187"/>
    </w:pPr>
  </w:style>
  <w:style w:type="paragraph" w:styleId="Title">
    <w:name w:val="Title"/>
    <w:basedOn w:val="Normal"/>
    <w:uiPriority w:val="10"/>
    <w:qFormat/>
    <w:rsid w:val="002704A2"/>
    <w:pPr>
      <w:spacing w:before="240" w:after="240"/>
      <w:ind w:left="115"/>
      <w:jc w:val="center"/>
    </w:pPr>
    <w:rPr>
      <w:rFonts w:ascii="Calibri Light" w:eastAsia="Calibri Light" w:hAnsi="Calibri Light" w:cs="Calibri Light"/>
      <w:b/>
      <w:sz w:val="32"/>
      <w:szCs w:val="32"/>
    </w:rPr>
  </w:style>
  <w:style w:type="paragraph" w:styleId="ListParagraph">
    <w:name w:val="List Paragraph"/>
    <w:basedOn w:val="Normal"/>
    <w:uiPriority w:val="1"/>
    <w:qFormat/>
    <w:rsid w:val="00A75643"/>
    <w:pPr>
      <w:numPr>
        <w:numId w:val="2"/>
      </w:numPr>
      <w:tabs>
        <w:tab w:val="left" w:pos="664"/>
      </w:tabs>
      <w:spacing w:before="80" w:after="200" w:line="259" w:lineRule="auto"/>
      <w:ind w:left="662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3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F2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B1CEF"/>
    <w:pPr>
      <w:tabs>
        <w:tab w:val="center" w:pos="4680"/>
        <w:tab w:val="right" w:pos="9360"/>
      </w:tabs>
    </w:pPr>
    <w:rPr>
      <w:rFonts w:ascii="Gill Sans MT" w:hAnsi="Gill Sans MT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1CEF"/>
    <w:rPr>
      <w:rFonts w:ascii="Gill Sans MT" w:eastAsia="Calibri" w:hAnsi="Gill Sans MT" w:cs="Calibri"/>
      <w:sz w:val="18"/>
    </w:rPr>
  </w:style>
  <w:style w:type="paragraph" w:styleId="NoSpacing">
    <w:name w:val="No Spacing"/>
    <w:uiPriority w:val="1"/>
    <w:qFormat/>
    <w:rsid w:val="001C1CE1"/>
    <w:rPr>
      <w:rFonts w:ascii="Calibri" w:eastAsia="Calibri" w:hAnsi="Calibri" w:cs="Calibri"/>
    </w:rPr>
  </w:style>
  <w:style w:type="character" w:styleId="Hyperlink">
    <w:name w:val="Hyperlink"/>
    <w:uiPriority w:val="99"/>
    <w:unhideWhenUsed/>
    <w:rsid w:val="00D615E0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31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313D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313D"/>
    <w:rPr>
      <w:vertAlign w:val="superscript"/>
    </w:rPr>
  </w:style>
  <w:style w:type="paragraph" w:styleId="Subtitle">
    <w:name w:val="Subtitle"/>
    <w:basedOn w:val="BodyText"/>
    <w:next w:val="Normal"/>
    <w:link w:val="SubtitleChar"/>
    <w:uiPriority w:val="11"/>
    <w:qFormat/>
    <w:rsid w:val="00F73B27"/>
    <w:pPr>
      <w:spacing w:before="143"/>
      <w:ind w:left="159"/>
    </w:pPr>
    <w:rPr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F73B27"/>
    <w:rPr>
      <w:rFonts w:ascii="Calibri" w:eastAsia="Calibri" w:hAnsi="Calibri" w:cs="Calibri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2515E"/>
    <w:rPr>
      <w:rFonts w:ascii="Calibri" w:eastAsia="Calibri" w:hAnsi="Calibri" w:cs="Calibri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71B2C"/>
    <w:rPr>
      <w:rFonts w:ascii="Calibri" w:eastAsia="Calibri" w:hAnsi="Calibri" w:cs="Calibri"/>
    </w:rPr>
  </w:style>
  <w:style w:type="paragraph" w:customStyle="1" w:styleId="BoxBulletedList">
    <w:name w:val="Box Bulleted List"/>
    <w:basedOn w:val="ListParagraph"/>
    <w:qFormat/>
    <w:rsid w:val="00462821"/>
    <w:pPr>
      <w:numPr>
        <w:numId w:val="5"/>
      </w:numPr>
      <w:tabs>
        <w:tab w:val="clear" w:pos="664"/>
      </w:tabs>
      <w:ind w:left="720"/>
    </w:pPr>
  </w:style>
  <w:style w:type="paragraph" w:styleId="ListBullet">
    <w:name w:val="List Bullet"/>
    <w:basedOn w:val="BoxBulletedList"/>
    <w:uiPriority w:val="99"/>
    <w:unhideWhenUsed/>
    <w:rsid w:val="00EB1CEF"/>
    <w:pPr>
      <w:numPr>
        <w:numId w:val="6"/>
      </w:numPr>
      <w:ind w:left="72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5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D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D1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D13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D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13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7564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615E0"/>
    <w:rPr>
      <w:rFonts w:eastAsiaTheme="majorEastAsia" w:cstheme="minorHAnsi"/>
      <w:b/>
      <w:color w:val="17365D" w:themeColor="text2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hreyerinstitute.psu.ed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F24598C7434E90CB389DD605EA1A" ma:contentTypeVersion="19" ma:contentTypeDescription="Create a new document." ma:contentTypeScope="" ma:versionID="37d2496c3479dbd503224c1b3bffee25">
  <xsd:schema xmlns:xsd="http://www.w3.org/2001/XMLSchema" xmlns:xs="http://www.w3.org/2001/XMLSchema" xmlns:p="http://schemas.microsoft.com/office/2006/metadata/properties" xmlns:ns2="29a24ff3-4092-4929-956b-1ea5a10c163b" xmlns:ns3="f8e25273-8dac-4788-b6bb-6771c0342e4f" targetNamespace="http://schemas.microsoft.com/office/2006/metadata/properties" ma:root="true" ma:fieldsID="21f373c1ad51949e8cfe1ede8a757c87" ns2:_="" ns3:_="">
    <xsd:import namespace="29a24ff3-4092-4929-956b-1ea5a10c163b"/>
    <xsd:import namespace="f8e25273-8dac-4788-b6bb-6771c0342e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24ff3-4092-4929-956b-1ea5a10c16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ea2cae-4cb9-4b8e-bdfd-c7be82f1c24a}" ma:internalName="TaxCatchAll" ma:showField="CatchAllData" ma:web="29a24ff3-4092-4929-956b-1ea5a10c1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5273-8dac-4788-b6bb-6771c0342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24ff3-4092-4929-956b-1ea5a10c163b" xsi:nil="true"/>
    <lcf76f155ced4ddcb4097134ff3c332f xmlns="f8e25273-8dac-4788-b6bb-6771c0342e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E442-B150-4C6D-8F9E-05E39130E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24ff3-4092-4929-956b-1ea5a10c163b"/>
    <ds:schemaRef ds:uri="f8e25273-8dac-4788-b6bb-6771c0342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64328-7283-4C77-82B1-4E256B516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62E39-719B-459E-B4F2-E7111B946947}">
  <ds:schemaRefs>
    <ds:schemaRef ds:uri="http://schemas.microsoft.com/office/2006/metadata/properties"/>
    <ds:schemaRef ds:uri="http://schemas.microsoft.com/office/infopath/2007/PartnerControls"/>
    <ds:schemaRef ds:uri="29a24ff3-4092-4929-956b-1ea5a10c163b"/>
    <ds:schemaRef ds:uri="f8e25273-8dac-4788-b6bb-6771c0342e4f"/>
  </ds:schemaRefs>
</ds:datastoreItem>
</file>

<file path=customXml/itemProps4.xml><?xml version="1.0" encoding="utf-8"?>
<ds:datastoreItem xmlns:ds="http://schemas.openxmlformats.org/officeDocument/2006/customXml" ds:itemID="{3603AF6E-1E1B-4661-B509-7B016D58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- SITE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Linse, Angela</dc:creator>
  <dc:description/>
  <cp:lastModifiedBy>Brua, Chas</cp:lastModifiedBy>
  <cp:revision>8</cp:revision>
  <dcterms:created xsi:type="dcterms:W3CDTF">2023-07-26T20:34:00Z</dcterms:created>
  <dcterms:modified xsi:type="dcterms:W3CDTF">2023-07-27T13:34:00Z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2023-03-02T00:00:00Z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D:20210804121618</vt:lpwstr>
  </property>
  <property fmtid="{D5CDD505-2E9C-101B-9397-08002B2CF9AE}" pid="7" name="ContentTypeId">
    <vt:lpwstr>0x010100B731F24598C7434E90CB389DD605EA1A</vt:lpwstr>
  </property>
  <property fmtid="{D5CDD505-2E9C-101B-9397-08002B2CF9AE}" pid="8" name="MediaServiceImageTags">
    <vt:lpwstr/>
  </property>
</Properties>
</file>