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36F" w:rsidRPr="00B62FF2" w:rsidRDefault="00245487" w:rsidP="00B62FF2">
      <w:pPr>
        <w:pStyle w:val="Heading1"/>
        <w:rPr>
          <w:sz w:val="24"/>
          <w:szCs w:val="24"/>
        </w:rPr>
      </w:pPr>
      <w:r w:rsidRPr="00B62FF2">
        <w:rPr>
          <w:sz w:val="24"/>
          <w:szCs w:val="24"/>
        </w:rPr>
        <w:t xml:space="preserve">“A Woman on a Mission: </w:t>
      </w:r>
      <w:bookmarkStart w:id="0" w:name="_GoBack"/>
      <w:bookmarkEnd w:id="0"/>
      <w:r w:rsidRPr="00B62FF2">
        <w:rPr>
          <w:sz w:val="24"/>
          <w:szCs w:val="24"/>
        </w:rPr>
        <w:t xml:space="preserve"> A Statement of Teaching Philosophy” by Felisa Preciado</w:t>
      </w:r>
    </w:p>
    <w:p w:rsidR="00245487" w:rsidRDefault="00245487" w:rsidP="00245487">
      <w:pPr>
        <w:spacing w:after="0" w:line="240" w:lineRule="auto"/>
        <w:rPr>
          <w:rFonts w:ascii="Times New Roman" w:hAnsi="Times New Roman" w:cs="Times New Roman"/>
          <w:sz w:val="20"/>
          <w:szCs w:val="20"/>
        </w:rPr>
      </w:pPr>
    </w:p>
    <w:p w:rsidR="00245487" w:rsidRDefault="00245487" w:rsidP="002454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My mission as a teacher is to inspire students to realize their potential by </w:t>
      </w:r>
      <w:r>
        <w:rPr>
          <w:rFonts w:ascii="Times New Roman" w:hAnsi="Times New Roman" w:cs="Times New Roman"/>
          <w:i/>
          <w:sz w:val="20"/>
          <w:szCs w:val="20"/>
        </w:rPr>
        <w:t>expanding</w:t>
      </w:r>
      <w:r>
        <w:rPr>
          <w:rFonts w:ascii="Times New Roman" w:hAnsi="Times New Roman" w:cs="Times New Roman"/>
          <w:sz w:val="20"/>
          <w:szCs w:val="20"/>
        </w:rPr>
        <w:t xml:space="preserve"> their views on the course subject, </w:t>
      </w:r>
      <w:r>
        <w:rPr>
          <w:rFonts w:ascii="Times New Roman" w:hAnsi="Times New Roman" w:cs="Times New Roman"/>
          <w:i/>
          <w:sz w:val="20"/>
          <w:szCs w:val="20"/>
        </w:rPr>
        <w:t>challenging</w:t>
      </w:r>
      <w:r>
        <w:rPr>
          <w:rFonts w:ascii="Times New Roman" w:hAnsi="Times New Roman" w:cs="Times New Roman"/>
          <w:sz w:val="20"/>
          <w:szCs w:val="20"/>
        </w:rPr>
        <w:t xml:space="preserve"> them to think critically, and </w:t>
      </w:r>
      <w:r>
        <w:rPr>
          <w:rFonts w:ascii="Times New Roman" w:hAnsi="Times New Roman" w:cs="Times New Roman"/>
          <w:i/>
          <w:sz w:val="20"/>
          <w:szCs w:val="20"/>
        </w:rPr>
        <w:t>creating</w:t>
      </w:r>
      <w:r>
        <w:rPr>
          <w:rFonts w:ascii="Times New Roman" w:hAnsi="Times New Roman" w:cs="Times New Roman"/>
          <w:sz w:val="20"/>
          <w:szCs w:val="20"/>
        </w:rPr>
        <w:t xml:space="preserve"> an inclusive learning environment where each individual is fairly assessed and respected.</w:t>
      </w:r>
    </w:p>
    <w:p w:rsidR="00245487" w:rsidRDefault="00245487" w:rsidP="00245487">
      <w:pPr>
        <w:spacing w:after="0" w:line="240" w:lineRule="auto"/>
        <w:rPr>
          <w:rFonts w:ascii="Times New Roman" w:hAnsi="Times New Roman" w:cs="Times New Roman"/>
          <w:sz w:val="20"/>
          <w:szCs w:val="20"/>
        </w:rPr>
      </w:pPr>
    </w:p>
    <w:p w:rsidR="00245487" w:rsidRDefault="00245487" w:rsidP="002454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Every interaction with my students is a unique opportunity to expand their views on the course topics, the world, and themselves.  In the </w:t>
      </w:r>
      <w:r>
        <w:rPr>
          <w:rFonts w:ascii="Times New Roman" w:hAnsi="Times New Roman" w:cs="Times New Roman"/>
          <w:i/>
          <w:sz w:val="20"/>
          <w:szCs w:val="20"/>
        </w:rPr>
        <w:t>Introduction to Supply Chain Management</w:t>
      </w:r>
      <w:r>
        <w:rPr>
          <w:rFonts w:ascii="Times New Roman" w:hAnsi="Times New Roman" w:cs="Times New Roman"/>
          <w:sz w:val="20"/>
          <w:szCs w:val="20"/>
        </w:rPr>
        <w:t xml:space="preserve"> (SCM 301), a large-enrollment required course, I strive to transcend the traditional survey course to provide an exciting and relevant process of discovery.  With this goal in </w:t>
      </w:r>
      <w:r w:rsidR="00E42AB9">
        <w:rPr>
          <w:rFonts w:ascii="Times New Roman" w:hAnsi="Times New Roman" w:cs="Times New Roman"/>
          <w:sz w:val="20"/>
          <w:szCs w:val="20"/>
        </w:rPr>
        <w:t>mind, I</w:t>
      </w:r>
      <w:r w:rsidR="001D025D">
        <w:rPr>
          <w:rFonts w:ascii="Times New Roman" w:hAnsi="Times New Roman" w:cs="Times New Roman"/>
          <w:sz w:val="20"/>
          <w:szCs w:val="20"/>
        </w:rPr>
        <w:t xml:space="preserve"> move sizeable portions of passive content to online pre-class modules and frequently use class periods for two-way questioning, practical examples, no-stakes problem solving, and peer-to-peer instruction.  In addition, students also participate in a simulation with an instructor-developed storyline in which the students must attempt to save a failing business by making supply chain decisions.  Each element of this semester-spanning storyline is synchronized with the class material to help students grasp topics in ways rote memorization or traditional passive lectures cannot.  It is also very important to me that students get a cross-industry perspective on relevant issues.  Therefore, I enlist executives from major companies as co-teachers for a series of class discussions, organize field visits to companies, and coach student teams for many national industry-sponsored competitions.  This expanded perspective of the relevance of the subject truly prepares students for the arduous task of developing the analytical skills they will need as future professionals.</w:t>
      </w:r>
    </w:p>
    <w:p w:rsidR="001D025D" w:rsidRDefault="001D025D" w:rsidP="00245487">
      <w:pPr>
        <w:spacing w:after="0" w:line="240" w:lineRule="auto"/>
        <w:rPr>
          <w:rFonts w:ascii="Times New Roman" w:hAnsi="Times New Roman" w:cs="Times New Roman"/>
          <w:sz w:val="20"/>
          <w:szCs w:val="20"/>
        </w:rPr>
      </w:pPr>
    </w:p>
    <w:p w:rsidR="001D025D" w:rsidRDefault="001D025D" w:rsidP="002454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task of enabling students to exercise critical thinking and problem-solving skills is rather complex.  One can be so busy “covering” the content that it is easy to forget how to succeed at guiding students to learn what to do with it.  I have arrived at the conclusion that constant expose to structured and unstructured problems, frequent constructive feedback, and regular two-way questioning really helps students become comfortable with being answer “seekers,” rather than answer “receivers.”  For instance, in </w:t>
      </w:r>
      <w:r>
        <w:rPr>
          <w:rFonts w:ascii="Times New Roman" w:hAnsi="Times New Roman" w:cs="Times New Roman"/>
          <w:i/>
          <w:sz w:val="20"/>
          <w:szCs w:val="20"/>
        </w:rPr>
        <w:t>Strategic Design and Management of Supply Chains</w:t>
      </w:r>
      <w:r>
        <w:rPr>
          <w:rFonts w:ascii="Times New Roman" w:hAnsi="Times New Roman" w:cs="Times New Roman"/>
          <w:sz w:val="20"/>
          <w:szCs w:val="20"/>
        </w:rPr>
        <w:t xml:space="preserve"> (SCM 450W) students complete team-based industry-sponsored projects, case studies, simulation exercises, role-plays, and attend field trips.  In many of these exercises, they are required to define the nature of the problem, collect and process data, develop sound recommendations, and then report their results to their peers and the instructor.  Each student is required to question everything and everyone, including the instructor, by utilizing and demanding analytical evidence rather than gut feeling or preconceived unfounded notions.  When the material challenges students, I ensure that they have opportunities to write or discuss their thoughts with their peers before</w:t>
      </w:r>
      <w:r w:rsidR="002C3486">
        <w:rPr>
          <w:rFonts w:ascii="Times New Roman" w:hAnsi="Times New Roman" w:cs="Times New Roman"/>
          <w:sz w:val="20"/>
          <w:szCs w:val="20"/>
        </w:rPr>
        <w:t xml:space="preserve"> speaking to the class at large.  By doing this, I am to help them become less afraid of the difficult questions and more motivated to grapple with complex topics as they help each other learn.</w:t>
      </w:r>
    </w:p>
    <w:p w:rsidR="002C3486" w:rsidRDefault="002C3486" w:rsidP="00245487">
      <w:pPr>
        <w:spacing w:after="0" w:line="240" w:lineRule="auto"/>
        <w:rPr>
          <w:rFonts w:ascii="Times New Roman" w:hAnsi="Times New Roman" w:cs="Times New Roman"/>
          <w:sz w:val="20"/>
          <w:szCs w:val="20"/>
        </w:rPr>
      </w:pPr>
    </w:p>
    <w:p w:rsidR="002C3486" w:rsidRDefault="002C3486" w:rsidP="00245487">
      <w:pPr>
        <w:spacing w:after="0" w:line="240" w:lineRule="auto"/>
        <w:rPr>
          <w:rFonts w:ascii="Times New Roman" w:hAnsi="Times New Roman" w:cs="Times New Roman"/>
          <w:sz w:val="20"/>
          <w:szCs w:val="20"/>
        </w:rPr>
      </w:pPr>
      <w:r>
        <w:rPr>
          <w:rFonts w:ascii="Times New Roman" w:hAnsi="Times New Roman" w:cs="Times New Roman"/>
          <w:sz w:val="20"/>
          <w:szCs w:val="20"/>
        </w:rPr>
        <w:t>I aim at building a sense of community and fostering an environment where all students are supported and welcomed.  Hence, I invest considerable time improving my approach to various learning styles and assessment techniques by conducting my own research and reaching out to pedagogical experts, such as the consulting team at the Schreyer Institute for Teaching Excellence and faculty in the College of Education.  In addition to that, I spare no effort to demonstrate to my students that I respect them as individuals and that I genuinely care about their success.  Simple things such as being well prepared for every class, keeping office hours at the established times, starting class on time, and providing prompt response to students concerns go a long way to earn their respect in return.  Many times technology is an ally not only to deliver content but also to close gaps among class members by inviting their participation through different media, and to offer prompt formative feedback.  Many of my courses contain podcasts and video casts, web blogs, online forums, assessment practice tools, and even virtual office hours.  Each of these opens the range of methods each individual can use to achieve learning objectives to take ownership of their own educational process, and to be an active participant inside and outside the classroom.</w:t>
      </w:r>
    </w:p>
    <w:p w:rsidR="002C3486" w:rsidRDefault="002C3486" w:rsidP="00245487">
      <w:pPr>
        <w:spacing w:after="0" w:line="240" w:lineRule="auto"/>
        <w:rPr>
          <w:rFonts w:ascii="Times New Roman" w:hAnsi="Times New Roman" w:cs="Times New Roman"/>
          <w:sz w:val="20"/>
          <w:szCs w:val="20"/>
        </w:rPr>
      </w:pPr>
    </w:p>
    <w:p w:rsidR="002C3486" w:rsidRPr="001D025D" w:rsidRDefault="002C3486" w:rsidP="00245487">
      <w:pPr>
        <w:spacing w:after="0" w:line="240" w:lineRule="auto"/>
        <w:rPr>
          <w:rFonts w:ascii="Times New Roman" w:hAnsi="Times New Roman" w:cs="Times New Roman"/>
          <w:sz w:val="20"/>
          <w:szCs w:val="20"/>
        </w:rPr>
      </w:pPr>
      <w:r>
        <w:rPr>
          <w:rFonts w:ascii="Times New Roman" w:hAnsi="Times New Roman" w:cs="Times New Roman"/>
          <w:sz w:val="20"/>
          <w:szCs w:val="20"/>
        </w:rPr>
        <w:t>Sustaining the relevance of a course, providing real opportunities for analysis and application of concepts, and addressing the needs of a large and diverse learner population can be quire perplexing at times.  Each time I am trusted to lead a course, it is my goal for students to experience much more than just a quest for a grade or a checkmark toward degree completion.  Therefore, my mission demands that my classes be true transformative journeys that will bring my students closer to becoming professionals of integrity, intellectual rigor, creativity, and respect for themselves and their community.</w:t>
      </w:r>
    </w:p>
    <w:sectPr w:rsidR="002C3486" w:rsidRPr="001D0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87"/>
    <w:rsid w:val="001D025D"/>
    <w:rsid w:val="00245487"/>
    <w:rsid w:val="002C3486"/>
    <w:rsid w:val="0075036F"/>
    <w:rsid w:val="00B62FF2"/>
    <w:rsid w:val="00E4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F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F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F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F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Yingling</dc:creator>
  <cp:lastModifiedBy>Brenda Yingling</cp:lastModifiedBy>
  <cp:revision>2</cp:revision>
  <dcterms:created xsi:type="dcterms:W3CDTF">2015-04-10T12:40:00Z</dcterms:created>
  <dcterms:modified xsi:type="dcterms:W3CDTF">2015-04-10T12:40:00Z</dcterms:modified>
</cp:coreProperties>
</file>